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DA7BD" w14:textId="77777777" w:rsidR="00D62B57" w:rsidRDefault="00721824" w:rsidP="00D62B57">
      <w:pPr>
        <w:jc w:val="center"/>
        <w:rPr>
          <w:b/>
          <w:sz w:val="24"/>
          <w:szCs w:val="24"/>
        </w:rPr>
      </w:pPr>
      <w:r>
        <w:rPr>
          <w:b/>
          <w:sz w:val="24"/>
          <w:szCs w:val="24"/>
        </w:rPr>
        <w:t>CCDG Job Specification</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97"/>
        <w:gridCol w:w="5954"/>
      </w:tblGrid>
      <w:tr w:rsidR="00D62B57" w14:paraId="4E8DA7C0" w14:textId="77777777" w:rsidTr="6794A040">
        <w:tc>
          <w:tcPr>
            <w:tcW w:w="3397" w:type="dxa"/>
            <w:tcBorders>
              <w:top w:val="single" w:sz="4" w:space="0" w:color="auto"/>
              <w:left w:val="single" w:sz="4" w:space="0" w:color="auto"/>
              <w:bottom w:val="single" w:sz="4" w:space="0" w:color="auto"/>
              <w:right w:val="single" w:sz="4" w:space="0" w:color="auto"/>
            </w:tcBorders>
            <w:hideMark/>
          </w:tcPr>
          <w:p w14:paraId="4E8DA7BE" w14:textId="77777777" w:rsidR="00D62B57" w:rsidRDefault="00D62B57">
            <w:pPr>
              <w:spacing w:after="0" w:line="240" w:lineRule="auto"/>
              <w:rPr>
                <w:b/>
                <w:sz w:val="24"/>
                <w:szCs w:val="24"/>
                <w:lang w:val="en-US"/>
              </w:rPr>
            </w:pPr>
            <w:r>
              <w:rPr>
                <w:b/>
                <w:sz w:val="24"/>
                <w:szCs w:val="24"/>
                <w:lang w:val="en-US"/>
              </w:rPr>
              <w:t>Job Title:</w:t>
            </w:r>
          </w:p>
        </w:tc>
        <w:tc>
          <w:tcPr>
            <w:tcW w:w="5954" w:type="dxa"/>
            <w:tcBorders>
              <w:top w:val="single" w:sz="4" w:space="0" w:color="auto"/>
              <w:left w:val="single" w:sz="4" w:space="0" w:color="auto"/>
              <w:bottom w:val="single" w:sz="4" w:space="0" w:color="auto"/>
              <w:right w:val="single" w:sz="4" w:space="0" w:color="auto"/>
            </w:tcBorders>
          </w:tcPr>
          <w:p w14:paraId="39B19928" w14:textId="159B4FC4" w:rsidR="00741D8E" w:rsidRDefault="00741D8E">
            <w:pPr>
              <w:spacing w:after="0" w:line="240" w:lineRule="auto"/>
              <w:rPr>
                <w:kern w:val="2"/>
                <w:lang w:eastAsia="en-GB"/>
                <w14:ligatures w14:val="standardContextual"/>
              </w:rPr>
            </w:pPr>
            <w:r>
              <w:t>Business Analyst</w:t>
            </w:r>
          </w:p>
          <w:p w14:paraId="4E8DA7BF" w14:textId="051A8274" w:rsidR="00D62B57" w:rsidRDefault="00D62B57">
            <w:pPr>
              <w:spacing w:after="0" w:line="240" w:lineRule="auto"/>
              <w:rPr>
                <w:b/>
                <w:sz w:val="24"/>
                <w:szCs w:val="24"/>
                <w:lang w:val="en-US"/>
              </w:rPr>
            </w:pPr>
          </w:p>
        </w:tc>
      </w:tr>
      <w:tr w:rsidR="00D62B57" w14:paraId="4E8DA7C3" w14:textId="77777777" w:rsidTr="6794A040">
        <w:tc>
          <w:tcPr>
            <w:tcW w:w="3397" w:type="dxa"/>
            <w:tcBorders>
              <w:top w:val="single" w:sz="4" w:space="0" w:color="auto"/>
              <w:left w:val="single" w:sz="4" w:space="0" w:color="auto"/>
              <w:bottom w:val="single" w:sz="4" w:space="0" w:color="auto"/>
              <w:right w:val="single" w:sz="4" w:space="0" w:color="auto"/>
            </w:tcBorders>
            <w:hideMark/>
          </w:tcPr>
          <w:p w14:paraId="4E8DA7C1" w14:textId="77777777" w:rsidR="00D62B57" w:rsidRDefault="00D62B57">
            <w:pPr>
              <w:spacing w:after="0" w:line="240" w:lineRule="auto"/>
              <w:rPr>
                <w:b/>
                <w:sz w:val="24"/>
                <w:szCs w:val="24"/>
                <w:lang w:val="en-US"/>
              </w:rPr>
            </w:pPr>
            <w:r>
              <w:rPr>
                <w:b/>
                <w:sz w:val="24"/>
                <w:szCs w:val="24"/>
                <w:lang w:val="en-US"/>
              </w:rPr>
              <w:t>Created on:</w:t>
            </w:r>
          </w:p>
        </w:tc>
        <w:tc>
          <w:tcPr>
            <w:tcW w:w="5954" w:type="dxa"/>
            <w:tcBorders>
              <w:top w:val="single" w:sz="4" w:space="0" w:color="auto"/>
              <w:left w:val="single" w:sz="4" w:space="0" w:color="auto"/>
              <w:bottom w:val="single" w:sz="4" w:space="0" w:color="auto"/>
              <w:right w:val="single" w:sz="4" w:space="0" w:color="auto"/>
            </w:tcBorders>
          </w:tcPr>
          <w:p w14:paraId="5D08E68E" w14:textId="77777777" w:rsidR="00A579DD" w:rsidRDefault="00A579DD">
            <w:pPr>
              <w:spacing w:after="0" w:line="240" w:lineRule="auto"/>
              <w:rPr>
                <w:kern w:val="2"/>
                <w:lang w:eastAsia="en-GB"/>
                <w14:ligatures w14:val="standardContextual"/>
              </w:rPr>
            </w:pPr>
            <w:r>
              <w:t>28 May 2026</w:t>
            </w:r>
          </w:p>
          <w:p w14:paraId="4E8DA7C2" w14:textId="650B5443" w:rsidR="00D62B57" w:rsidRDefault="00D62B57" w:rsidP="00BE0C0D">
            <w:pPr>
              <w:spacing w:after="0" w:line="240" w:lineRule="auto"/>
              <w:rPr>
                <w:b/>
                <w:sz w:val="24"/>
                <w:szCs w:val="24"/>
                <w:lang w:val="en-US"/>
              </w:rPr>
            </w:pPr>
          </w:p>
        </w:tc>
      </w:tr>
      <w:tr w:rsidR="00D62B57" w14:paraId="4E8DA7C6" w14:textId="77777777" w:rsidTr="6794A040">
        <w:tc>
          <w:tcPr>
            <w:tcW w:w="3397" w:type="dxa"/>
            <w:tcBorders>
              <w:top w:val="single" w:sz="4" w:space="0" w:color="auto"/>
              <w:left w:val="single" w:sz="4" w:space="0" w:color="auto"/>
              <w:bottom w:val="single" w:sz="4" w:space="0" w:color="auto"/>
              <w:right w:val="single" w:sz="4" w:space="0" w:color="auto"/>
            </w:tcBorders>
            <w:hideMark/>
          </w:tcPr>
          <w:p w14:paraId="4E8DA7C4" w14:textId="77777777" w:rsidR="00D62B57" w:rsidRDefault="00D62B57">
            <w:pPr>
              <w:spacing w:after="0" w:line="240" w:lineRule="auto"/>
              <w:rPr>
                <w:b/>
                <w:sz w:val="24"/>
                <w:szCs w:val="24"/>
                <w:lang w:val="en-US"/>
              </w:rPr>
            </w:pPr>
            <w:r>
              <w:rPr>
                <w:b/>
                <w:sz w:val="24"/>
                <w:szCs w:val="24"/>
                <w:lang w:val="en-US"/>
              </w:rPr>
              <w:t>Reports To:</w:t>
            </w:r>
          </w:p>
        </w:tc>
        <w:tc>
          <w:tcPr>
            <w:tcW w:w="5954" w:type="dxa"/>
            <w:tcBorders>
              <w:top w:val="single" w:sz="4" w:space="0" w:color="auto"/>
              <w:left w:val="single" w:sz="4" w:space="0" w:color="auto"/>
              <w:bottom w:val="single" w:sz="4" w:space="0" w:color="auto"/>
              <w:right w:val="single" w:sz="4" w:space="0" w:color="auto"/>
            </w:tcBorders>
          </w:tcPr>
          <w:p w14:paraId="50A7837E" w14:textId="48C26F5B" w:rsidR="733191E8" w:rsidRPr="004F33B0" w:rsidRDefault="733191E8" w:rsidP="0C67E143">
            <w:pPr>
              <w:spacing w:after="0" w:line="240" w:lineRule="auto"/>
            </w:pPr>
            <w:r w:rsidRPr="004F33B0">
              <w:t>Service Designer</w:t>
            </w:r>
          </w:p>
          <w:p w14:paraId="4E8DA7C5" w14:textId="7EAC6A0C" w:rsidR="00D62B57" w:rsidRDefault="00D62B57" w:rsidP="006C6745">
            <w:pPr>
              <w:spacing w:after="0" w:line="240" w:lineRule="auto"/>
              <w:rPr>
                <w:b/>
                <w:sz w:val="24"/>
                <w:szCs w:val="24"/>
                <w:lang w:val="en-US"/>
              </w:rPr>
            </w:pPr>
          </w:p>
        </w:tc>
      </w:tr>
      <w:tr w:rsidR="00FD7149" w14:paraId="4E8DA7C9" w14:textId="77777777" w:rsidTr="6794A040">
        <w:tc>
          <w:tcPr>
            <w:tcW w:w="3397" w:type="dxa"/>
            <w:tcBorders>
              <w:top w:val="single" w:sz="4" w:space="0" w:color="auto"/>
              <w:left w:val="single" w:sz="4" w:space="0" w:color="auto"/>
              <w:bottom w:val="single" w:sz="4" w:space="0" w:color="auto"/>
              <w:right w:val="single" w:sz="4" w:space="0" w:color="auto"/>
            </w:tcBorders>
          </w:tcPr>
          <w:p w14:paraId="4E8DA7C7" w14:textId="77777777" w:rsidR="00FD7149" w:rsidRDefault="00FD7149">
            <w:pPr>
              <w:spacing w:after="0" w:line="240" w:lineRule="auto"/>
              <w:rPr>
                <w:b/>
                <w:sz w:val="24"/>
                <w:szCs w:val="24"/>
                <w:lang w:val="en-US"/>
              </w:rPr>
            </w:pPr>
            <w:r>
              <w:rPr>
                <w:b/>
                <w:sz w:val="24"/>
                <w:szCs w:val="24"/>
                <w:lang w:val="en-US"/>
              </w:rPr>
              <w:t>Division:</w:t>
            </w:r>
          </w:p>
        </w:tc>
        <w:tc>
          <w:tcPr>
            <w:tcW w:w="5954" w:type="dxa"/>
            <w:tcBorders>
              <w:top w:val="single" w:sz="4" w:space="0" w:color="auto"/>
              <w:left w:val="single" w:sz="4" w:space="0" w:color="auto"/>
              <w:bottom w:val="single" w:sz="4" w:space="0" w:color="auto"/>
              <w:right w:val="single" w:sz="4" w:space="0" w:color="auto"/>
            </w:tcBorders>
          </w:tcPr>
          <w:p w14:paraId="146D8A87" w14:textId="3FF9091E" w:rsidR="00741D8E" w:rsidRDefault="00741D8E">
            <w:pPr>
              <w:spacing w:after="0" w:line="240" w:lineRule="auto"/>
              <w:rPr>
                <w:kern w:val="2"/>
                <w:lang w:eastAsia="en-GB"/>
                <w14:ligatures w14:val="standardContextual"/>
              </w:rPr>
            </w:pPr>
            <w:r>
              <w:t>Infrastructure</w:t>
            </w:r>
          </w:p>
          <w:p w14:paraId="4E8DA7C8" w14:textId="376D5B27" w:rsidR="00FD7149" w:rsidRDefault="00FD7149">
            <w:pPr>
              <w:spacing w:after="0" w:line="240" w:lineRule="auto"/>
              <w:rPr>
                <w:b/>
                <w:sz w:val="24"/>
                <w:szCs w:val="24"/>
                <w:lang w:val="en-US"/>
              </w:rPr>
            </w:pPr>
          </w:p>
        </w:tc>
      </w:tr>
      <w:tr w:rsidR="00D62B57" w:rsidRPr="000C5F9E" w14:paraId="4E8DA7D5" w14:textId="77777777" w:rsidTr="6794A040">
        <w:tc>
          <w:tcPr>
            <w:tcW w:w="3397" w:type="dxa"/>
            <w:tcBorders>
              <w:top w:val="single" w:sz="4" w:space="0" w:color="auto"/>
              <w:left w:val="single" w:sz="4" w:space="0" w:color="auto"/>
              <w:bottom w:val="single" w:sz="4" w:space="0" w:color="auto"/>
              <w:right w:val="single" w:sz="4" w:space="0" w:color="auto"/>
            </w:tcBorders>
            <w:hideMark/>
          </w:tcPr>
          <w:p w14:paraId="4E8DA7CA" w14:textId="77777777" w:rsidR="00D62B57" w:rsidRPr="002D5752" w:rsidRDefault="00D62B57">
            <w:pPr>
              <w:spacing w:after="0" w:line="240" w:lineRule="auto"/>
              <w:rPr>
                <w:b/>
                <w:lang w:val="en-US"/>
              </w:rPr>
            </w:pPr>
            <w:proofErr w:type="gramStart"/>
            <w:r w:rsidRPr="002D5752">
              <w:rPr>
                <w:b/>
                <w:lang w:val="en-US"/>
              </w:rPr>
              <w:t>Overall</w:t>
            </w:r>
            <w:proofErr w:type="gramEnd"/>
            <w:r w:rsidRPr="002D5752">
              <w:rPr>
                <w:b/>
                <w:lang w:val="en-US"/>
              </w:rPr>
              <w:t xml:space="preserve"> Purpose of Role:</w:t>
            </w:r>
          </w:p>
        </w:tc>
        <w:tc>
          <w:tcPr>
            <w:tcW w:w="5954" w:type="dxa"/>
            <w:tcBorders>
              <w:top w:val="single" w:sz="4" w:space="0" w:color="auto"/>
              <w:left w:val="single" w:sz="4" w:space="0" w:color="auto"/>
              <w:bottom w:val="single" w:sz="4" w:space="0" w:color="auto"/>
              <w:right w:val="single" w:sz="4" w:space="0" w:color="auto"/>
            </w:tcBorders>
          </w:tcPr>
          <w:p w14:paraId="4E8DA7D4" w14:textId="111B4FE3" w:rsidR="00D62B57" w:rsidRPr="00DB0682" w:rsidRDefault="006A6103" w:rsidP="00D70A47">
            <w:r w:rsidRPr="006A6103">
              <w:t>The Business Analyst plays a leading role in helping Careers Wales design and deliver strategic and operational change across services, systems and ways of working. Working across organisational priorities, the role provides expert analysis and challenge to shape practical, evidence-based solutions aligned to organisational objectives, user needs and public service expectations in Wales. The post holder works with senior leaders, managers, operational teams and digital specialists to understand complex issues, define requirements and support service improvements that are inclusive, accessible, person-centred and deliverable through bilingual services.</w:t>
            </w:r>
          </w:p>
        </w:tc>
      </w:tr>
      <w:tr w:rsidR="00D62B57" w:rsidRPr="000C5F9E" w14:paraId="4E8DA7DC" w14:textId="77777777" w:rsidTr="6794A040">
        <w:tc>
          <w:tcPr>
            <w:tcW w:w="3397" w:type="dxa"/>
            <w:tcBorders>
              <w:top w:val="single" w:sz="4" w:space="0" w:color="auto"/>
              <w:left w:val="single" w:sz="4" w:space="0" w:color="auto"/>
              <w:bottom w:val="single" w:sz="4" w:space="0" w:color="auto"/>
              <w:right w:val="single" w:sz="4" w:space="0" w:color="auto"/>
            </w:tcBorders>
            <w:hideMark/>
          </w:tcPr>
          <w:p w14:paraId="4E8DA7D6" w14:textId="77777777" w:rsidR="00D62B57" w:rsidRPr="002D5752" w:rsidRDefault="00D62B57">
            <w:pPr>
              <w:spacing w:after="0" w:line="240" w:lineRule="auto"/>
              <w:rPr>
                <w:b/>
                <w:lang w:val="en-US"/>
              </w:rPr>
            </w:pPr>
            <w:r w:rsidRPr="002D5752">
              <w:rPr>
                <w:b/>
                <w:lang w:val="en-US"/>
              </w:rPr>
              <w:t>Education/Qualifications/Specific Training - essential</w:t>
            </w:r>
          </w:p>
        </w:tc>
        <w:tc>
          <w:tcPr>
            <w:tcW w:w="59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841AA0" w14:textId="6D7DEADF" w:rsidR="00741D8E" w:rsidRDefault="5002982C" w:rsidP="6794A040">
            <w:pPr>
              <w:spacing w:after="0" w:line="240" w:lineRule="auto"/>
              <w:rPr>
                <w:kern w:val="2"/>
                <w:lang w:eastAsia="en-GB"/>
                <w14:ligatures w14:val="standardContextual"/>
              </w:rPr>
            </w:pPr>
            <w:r w:rsidRPr="004F33B0">
              <w:rPr>
                <w:color w:val="000000" w:themeColor="text1"/>
              </w:rPr>
              <w:t>Relevant degree or equivalent professional experience</w:t>
            </w:r>
            <w:r w:rsidR="00741D8E" w:rsidRPr="004F33B0">
              <w:t xml:space="preserve"> in business analysis, digital delivery, service improvement,</w:t>
            </w:r>
            <w:r w:rsidR="00741D8E">
              <w:t xml:space="preserve"> organisational change or a related discipline.</w:t>
            </w:r>
          </w:p>
          <w:p w14:paraId="5EFE5D0A" w14:textId="77777777" w:rsidR="00741D8E" w:rsidRDefault="00741D8E">
            <w:pPr>
              <w:spacing w:after="0" w:line="240" w:lineRule="auto"/>
            </w:pPr>
          </w:p>
          <w:p w14:paraId="72D64BC4" w14:textId="16E1B4CA" w:rsidR="00D62B57" w:rsidRDefault="00741D8E" w:rsidP="00741D8E">
            <w:pPr>
              <w:spacing w:after="0" w:line="240" w:lineRule="auto"/>
            </w:pPr>
            <w:r>
              <w:t>Evidence of continuing profes</w:t>
            </w:r>
            <w:r w:rsidRPr="004F33B0">
              <w:t>sional development</w:t>
            </w:r>
            <w:r w:rsidR="5406A310" w:rsidRPr="004F33B0">
              <w:t xml:space="preserve"> in business analyst methods and practise.</w:t>
            </w:r>
          </w:p>
          <w:p w14:paraId="113BDEA2" w14:textId="77777777" w:rsidR="004F33B0" w:rsidRDefault="004F33B0" w:rsidP="00741D8E">
            <w:pPr>
              <w:spacing w:after="0" w:line="240" w:lineRule="auto"/>
            </w:pPr>
          </w:p>
          <w:p w14:paraId="4E8DA7DB" w14:textId="0E330FE1" w:rsidR="00F15025" w:rsidRPr="00534313" w:rsidRDefault="00F15025" w:rsidP="00741D8E">
            <w:pPr>
              <w:spacing w:after="0" w:line="240" w:lineRule="auto"/>
              <w:rPr>
                <w:highlight w:val="yellow"/>
                <w:lang w:val="en-US"/>
              </w:rPr>
            </w:pPr>
          </w:p>
        </w:tc>
      </w:tr>
      <w:tr w:rsidR="00D62B57" w:rsidRPr="000C5F9E" w14:paraId="4E8DA7E1" w14:textId="77777777" w:rsidTr="00677507">
        <w:tc>
          <w:tcPr>
            <w:tcW w:w="3397" w:type="dxa"/>
            <w:tcBorders>
              <w:top w:val="single" w:sz="4" w:space="0" w:color="auto"/>
              <w:left w:val="single" w:sz="4" w:space="0" w:color="auto"/>
              <w:bottom w:val="single" w:sz="4" w:space="0" w:color="auto"/>
              <w:right w:val="single" w:sz="4" w:space="0" w:color="auto"/>
            </w:tcBorders>
            <w:hideMark/>
          </w:tcPr>
          <w:p w14:paraId="4E8DA7DD" w14:textId="77777777" w:rsidR="00D62B57" w:rsidRPr="002D5752" w:rsidRDefault="00D62B57">
            <w:pPr>
              <w:spacing w:after="0" w:line="240" w:lineRule="auto"/>
              <w:rPr>
                <w:b/>
                <w:lang w:val="en-US"/>
              </w:rPr>
            </w:pPr>
            <w:r w:rsidRPr="002D5752">
              <w:rPr>
                <w:b/>
                <w:lang w:val="en-US"/>
              </w:rPr>
              <w:t>Education/Qualifications/Specific Training - desirable</w:t>
            </w:r>
          </w:p>
        </w:tc>
        <w:tc>
          <w:tcPr>
            <w:tcW w:w="5954"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6CED3A48" w14:textId="355FF274" w:rsidR="48A22559" w:rsidRPr="004F33B0" w:rsidRDefault="48A22559" w:rsidP="6794A040">
            <w:pPr>
              <w:spacing w:after="0"/>
            </w:pPr>
            <w:r w:rsidRPr="004F33B0">
              <w:t>Formal / professional business analyst qualification or equivalent training.</w:t>
            </w:r>
          </w:p>
          <w:p w14:paraId="3C9956EA" w14:textId="77777777" w:rsidR="004F33B0" w:rsidRPr="00A62751" w:rsidRDefault="004F33B0" w:rsidP="6794A040">
            <w:pPr>
              <w:spacing w:after="0"/>
              <w:rPr>
                <w:strike/>
              </w:rPr>
            </w:pPr>
          </w:p>
          <w:p w14:paraId="4E8DA7E0" w14:textId="24D15824" w:rsidR="00285D59" w:rsidRPr="00A62751" w:rsidRDefault="00285D59" w:rsidP="00741D8E">
            <w:pPr>
              <w:spacing w:after="0"/>
              <w:rPr>
                <w:lang w:val="en-US" w:eastAsia="en-GB"/>
              </w:rPr>
            </w:pPr>
          </w:p>
        </w:tc>
      </w:tr>
      <w:tr w:rsidR="00D62B57" w:rsidRPr="000C5F9E" w14:paraId="4E8DA810" w14:textId="77777777" w:rsidTr="00677507">
        <w:tc>
          <w:tcPr>
            <w:tcW w:w="3397" w:type="dxa"/>
            <w:tcBorders>
              <w:top w:val="single" w:sz="4" w:space="0" w:color="auto"/>
              <w:left w:val="single" w:sz="4" w:space="0" w:color="auto"/>
              <w:bottom w:val="single" w:sz="4" w:space="0" w:color="auto"/>
              <w:right w:val="single" w:sz="4" w:space="0" w:color="auto"/>
            </w:tcBorders>
            <w:hideMark/>
          </w:tcPr>
          <w:p w14:paraId="4E8DA7E2" w14:textId="77777777" w:rsidR="00D62B57" w:rsidRPr="002D5752" w:rsidRDefault="00D62B57">
            <w:pPr>
              <w:spacing w:after="0" w:line="240" w:lineRule="auto"/>
              <w:rPr>
                <w:b/>
                <w:lang w:val="en-US"/>
              </w:rPr>
            </w:pPr>
            <w:r w:rsidRPr="002D5752">
              <w:rPr>
                <w:b/>
                <w:lang w:val="en-US"/>
              </w:rPr>
              <w:t>Knowledge/Skills/Experience</w:t>
            </w:r>
          </w:p>
          <w:p w14:paraId="4E8DA7E3" w14:textId="77777777" w:rsidR="00D62B57" w:rsidRPr="002D5752" w:rsidRDefault="00D62B57">
            <w:pPr>
              <w:spacing w:after="0" w:line="240" w:lineRule="auto"/>
              <w:rPr>
                <w:b/>
                <w:lang w:val="en-US"/>
              </w:rPr>
            </w:pPr>
            <w:r w:rsidRPr="002D5752">
              <w:rPr>
                <w:b/>
                <w:lang w:val="en-US"/>
              </w:rPr>
              <w:t>(*=essential)</w:t>
            </w:r>
          </w:p>
        </w:tc>
        <w:tc>
          <w:tcPr>
            <w:tcW w:w="5954"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14:paraId="1C68EC48" w14:textId="1F6077A4" w:rsidR="00F71289" w:rsidRDefault="00F71289" w:rsidP="00506C04">
            <w:pPr>
              <w:spacing w:after="0" w:line="240" w:lineRule="auto"/>
              <w:rPr>
                <w:kern w:val="2"/>
                <w:lang w:eastAsia="en-GB"/>
                <w14:ligatures w14:val="standardContextual"/>
              </w:rPr>
            </w:pPr>
            <w:r>
              <w:t>*</w:t>
            </w:r>
            <w:r w:rsidR="22158EF0" w:rsidRPr="004F33B0">
              <w:t>Strong</w:t>
            </w:r>
            <w:r w:rsidR="22158EF0">
              <w:t xml:space="preserve"> e</w:t>
            </w:r>
            <w:r>
              <w:t>xperience of leading business analysis activity across complex change, service improvement or digital projects.</w:t>
            </w:r>
          </w:p>
          <w:p w14:paraId="003D54AF" w14:textId="77777777" w:rsidR="00F71289" w:rsidRDefault="00F71289">
            <w:pPr>
              <w:spacing w:after="0" w:line="240" w:lineRule="auto"/>
            </w:pPr>
          </w:p>
          <w:p w14:paraId="4BE67ED6" w14:textId="77777777" w:rsidR="00F71289" w:rsidRDefault="00F71289">
            <w:pPr>
              <w:spacing w:after="0" w:line="240" w:lineRule="auto"/>
            </w:pPr>
            <w:r>
              <w:t>*Strong ability to work with senior leaders and stakeholders to understand strategic priorities, challenge constructively and shape workable, evidence-based solutions.</w:t>
            </w:r>
          </w:p>
          <w:p w14:paraId="649CB999" w14:textId="77777777" w:rsidR="00F71289" w:rsidRDefault="00F71289">
            <w:pPr>
              <w:spacing w:after="0" w:line="240" w:lineRule="auto"/>
            </w:pPr>
          </w:p>
          <w:p w14:paraId="6B891359" w14:textId="77777777" w:rsidR="00F71289" w:rsidRDefault="00F71289">
            <w:pPr>
              <w:spacing w:after="0" w:line="240" w:lineRule="auto"/>
            </w:pPr>
            <w:r>
              <w:t>*Experience of analysing and improving end-to-end services, processes and customer journeys in a complex organisational environment.</w:t>
            </w:r>
          </w:p>
          <w:p w14:paraId="04B82556" w14:textId="77777777" w:rsidR="00F71289" w:rsidRDefault="00F71289">
            <w:pPr>
              <w:spacing w:after="0" w:line="240" w:lineRule="auto"/>
            </w:pPr>
          </w:p>
          <w:p w14:paraId="277D0C37" w14:textId="77777777" w:rsidR="00F71289" w:rsidRDefault="00F71289">
            <w:pPr>
              <w:spacing w:after="0" w:line="240" w:lineRule="auto"/>
            </w:pPr>
            <w:r>
              <w:t>*Strong experience of requirements elicitation, process mapping, workshop facilitation and options appraisal, with the ability to produce clear and robust analysis products.</w:t>
            </w:r>
          </w:p>
          <w:p w14:paraId="1FF5A541" w14:textId="77777777" w:rsidR="00677507" w:rsidRDefault="00677507">
            <w:pPr>
              <w:spacing w:after="0" w:line="240" w:lineRule="auto"/>
            </w:pPr>
          </w:p>
          <w:p w14:paraId="587B45C8" w14:textId="77777777" w:rsidR="00F71289" w:rsidRDefault="00F71289">
            <w:pPr>
              <w:spacing w:after="0" w:line="240" w:lineRule="auto"/>
            </w:pPr>
            <w:r>
              <w:lastRenderedPageBreak/>
              <w:t>*Ability to translate complex business, operational and technical issues into clear recommendations, decision papers and deliverable requirements.</w:t>
            </w:r>
          </w:p>
          <w:p w14:paraId="0C30EE5E" w14:textId="77777777" w:rsidR="00F71289" w:rsidRDefault="00F71289">
            <w:pPr>
              <w:spacing w:after="0" w:line="240" w:lineRule="auto"/>
            </w:pPr>
          </w:p>
          <w:p w14:paraId="4C35350F" w14:textId="77777777" w:rsidR="00F71289" w:rsidRDefault="00F71289">
            <w:pPr>
              <w:spacing w:after="0" w:line="240" w:lineRule="auto"/>
            </w:pPr>
            <w:r>
              <w:t>*Experience of working across multidisciplinary teams, including service, operational, data, digital and supplier environments.</w:t>
            </w:r>
          </w:p>
          <w:p w14:paraId="30416108" w14:textId="77777777" w:rsidR="00F71289" w:rsidRDefault="00F71289">
            <w:pPr>
              <w:spacing w:after="0" w:line="240" w:lineRule="auto"/>
            </w:pPr>
          </w:p>
          <w:p w14:paraId="57344EEA" w14:textId="77777777" w:rsidR="00F71289" w:rsidRDefault="00F71289">
            <w:pPr>
              <w:spacing w:after="0" w:line="240" w:lineRule="auto"/>
            </w:pPr>
            <w:r>
              <w:t>*Strong analytical, problem-solving and critical thinking skills, with the ability to use data, insight and evidence to inform decisions and prioritisation.</w:t>
            </w:r>
          </w:p>
          <w:p w14:paraId="0CC44D23" w14:textId="77777777" w:rsidR="00F71289" w:rsidRDefault="00F71289">
            <w:pPr>
              <w:spacing w:after="0" w:line="240" w:lineRule="auto"/>
            </w:pPr>
          </w:p>
          <w:p w14:paraId="61D0014B" w14:textId="77777777" w:rsidR="00F71289" w:rsidRDefault="00F71289">
            <w:pPr>
              <w:spacing w:after="0" w:line="240" w:lineRule="auto"/>
            </w:pPr>
            <w:r>
              <w:t>*Excellent written and verbal communication skills, including the ability to present complex information clearly for a range of audiences.</w:t>
            </w:r>
          </w:p>
          <w:p w14:paraId="03CE8253" w14:textId="77777777" w:rsidR="00F71289" w:rsidRDefault="00F71289">
            <w:pPr>
              <w:spacing w:after="0" w:line="240" w:lineRule="auto"/>
            </w:pPr>
          </w:p>
          <w:p w14:paraId="246A6918" w14:textId="77777777" w:rsidR="00F71289" w:rsidRDefault="00F71289">
            <w:pPr>
              <w:spacing w:after="0" w:line="240" w:lineRule="auto"/>
            </w:pPr>
            <w:r>
              <w:t>*Ability to influence, build credibility and gain consensus across a wide range of stakeholders where priorities differ.</w:t>
            </w:r>
          </w:p>
          <w:p w14:paraId="214E8760" w14:textId="77777777" w:rsidR="00F71289" w:rsidRDefault="00F71289">
            <w:pPr>
              <w:spacing w:after="0" w:line="240" w:lineRule="auto"/>
            </w:pPr>
          </w:p>
          <w:p w14:paraId="5CAC368E" w14:textId="77777777" w:rsidR="00F71289" w:rsidRDefault="00F71289">
            <w:pPr>
              <w:spacing w:after="0" w:line="240" w:lineRule="auto"/>
            </w:pPr>
            <w:r>
              <w:t>*Understanding of accessibility, equality, diversity and inclusion, and the need to design and improve services so they are person-centred and available through bilingual channels.</w:t>
            </w:r>
          </w:p>
          <w:p w14:paraId="55B5C6C4" w14:textId="77777777" w:rsidR="00F71289" w:rsidRDefault="00F71289">
            <w:pPr>
              <w:spacing w:after="0" w:line="240" w:lineRule="auto"/>
            </w:pPr>
          </w:p>
          <w:p w14:paraId="39973D99" w14:textId="77777777" w:rsidR="00F71289" w:rsidRDefault="00F71289">
            <w:pPr>
              <w:spacing w:after="0" w:line="240" w:lineRule="auto"/>
            </w:pPr>
            <w:r>
              <w:t>*Experience of working with agile and/or hybrid delivery approaches, and of supporting governance, assurance and decision-making processes.</w:t>
            </w:r>
          </w:p>
          <w:p w14:paraId="7A22DBBD" w14:textId="77777777" w:rsidR="00F71289" w:rsidRDefault="00F71289">
            <w:pPr>
              <w:spacing w:after="0" w:line="240" w:lineRule="auto"/>
            </w:pPr>
          </w:p>
          <w:p w14:paraId="2654D49A" w14:textId="61093AC8" w:rsidR="00F71289" w:rsidRDefault="00F71289" w:rsidP="6794A040">
            <w:pPr>
              <w:spacing w:after="0" w:line="240" w:lineRule="auto"/>
            </w:pPr>
            <w:r>
              <w:t xml:space="preserve">Knowledge of the Welsh public sector, employability, careers support, customer service </w:t>
            </w:r>
            <w:r w:rsidRPr="004F33B0">
              <w:t>or education-related service</w:t>
            </w:r>
            <w:r w:rsidR="5851945B" w:rsidRPr="004F33B0">
              <w:t xml:space="preserve"> and of supporting digital transformation, service redesign, planning or performance improvement.</w:t>
            </w:r>
          </w:p>
          <w:p w14:paraId="1F6CE400" w14:textId="77777777" w:rsidR="00F71289" w:rsidRDefault="00F71289">
            <w:pPr>
              <w:spacing w:after="0" w:line="240" w:lineRule="auto"/>
            </w:pPr>
          </w:p>
          <w:p w14:paraId="2F73957D" w14:textId="77777777" w:rsidR="00F71289" w:rsidRDefault="00F71289">
            <w:pPr>
              <w:spacing w:after="0" w:line="240" w:lineRule="auto"/>
            </w:pPr>
            <w:r>
              <w:t>Welsh language skills or a willingness to develop confidence in supporting and improving bilingual services.</w:t>
            </w:r>
          </w:p>
          <w:p w14:paraId="003AACD0" w14:textId="77777777" w:rsidR="00F71289" w:rsidRDefault="00F71289">
            <w:pPr>
              <w:spacing w:after="0" w:line="240" w:lineRule="auto"/>
            </w:pPr>
          </w:p>
          <w:p w14:paraId="4E8DA80F" w14:textId="66045737" w:rsidR="00D62B57" w:rsidRPr="00AA3811" w:rsidRDefault="00F71289" w:rsidP="00F71289">
            <w:pPr>
              <w:spacing w:after="0" w:line="240" w:lineRule="auto"/>
              <w:rPr>
                <w:highlight w:val="yellow"/>
                <w:lang w:val="en-US"/>
              </w:rPr>
            </w:pPr>
            <w:r>
              <w:t>Familiarity with business analysis and collaboration tools such as Microsoft 365, DevOps, JIRA, Confluence or similar.</w:t>
            </w:r>
          </w:p>
        </w:tc>
      </w:tr>
      <w:tr w:rsidR="00D62B57" w:rsidRPr="000C5F9E" w14:paraId="4E8DA825" w14:textId="77777777" w:rsidTr="00677507">
        <w:tc>
          <w:tcPr>
            <w:tcW w:w="3397" w:type="dxa"/>
            <w:tcBorders>
              <w:top w:val="single" w:sz="4" w:space="0" w:color="auto"/>
              <w:left w:val="single" w:sz="4" w:space="0" w:color="auto"/>
              <w:bottom w:val="single" w:sz="4" w:space="0" w:color="auto"/>
              <w:right w:val="single" w:sz="4" w:space="0" w:color="auto"/>
            </w:tcBorders>
          </w:tcPr>
          <w:p w14:paraId="4E8DA811" w14:textId="77777777" w:rsidR="00D62B57" w:rsidRPr="002D5752" w:rsidRDefault="00D62B57">
            <w:pPr>
              <w:spacing w:after="0" w:line="240" w:lineRule="auto"/>
              <w:rPr>
                <w:b/>
                <w:lang w:val="en-US"/>
              </w:rPr>
            </w:pPr>
            <w:proofErr w:type="spellStart"/>
            <w:r w:rsidRPr="002D5752">
              <w:rPr>
                <w:b/>
                <w:lang w:val="en-US"/>
              </w:rPr>
              <w:lastRenderedPageBreak/>
              <w:t>Behavioural</w:t>
            </w:r>
            <w:proofErr w:type="spellEnd"/>
            <w:r w:rsidRPr="002D5752">
              <w:rPr>
                <w:b/>
                <w:lang w:val="en-US"/>
              </w:rPr>
              <w:t xml:space="preserve"> Traits</w:t>
            </w:r>
          </w:p>
          <w:p w14:paraId="4E8DA812" w14:textId="77777777" w:rsidR="00D62B57" w:rsidRPr="002D5752" w:rsidRDefault="00D62B57">
            <w:pPr>
              <w:spacing w:after="0" w:line="240" w:lineRule="auto"/>
              <w:rPr>
                <w:b/>
                <w:lang w:val="en-US"/>
              </w:rPr>
            </w:pPr>
          </w:p>
        </w:tc>
        <w:tc>
          <w:tcPr>
            <w:tcW w:w="595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0C0F6F49" w14:textId="77777777" w:rsidR="00741D8E" w:rsidRDefault="00741D8E">
            <w:pPr>
              <w:spacing w:after="0" w:line="240" w:lineRule="auto"/>
              <w:rPr>
                <w:kern w:val="2"/>
                <w:lang w:eastAsia="en-GB"/>
                <w14:ligatures w14:val="standardContextual"/>
              </w:rPr>
            </w:pPr>
            <w:r>
              <w:t>Credible and collaborative, with the confidence to work effectively with senior leaders, managers and multidisciplinary teams.</w:t>
            </w:r>
          </w:p>
          <w:p w14:paraId="472CFD84" w14:textId="77777777" w:rsidR="00741D8E" w:rsidRDefault="00741D8E">
            <w:pPr>
              <w:spacing w:after="0" w:line="240" w:lineRule="auto"/>
            </w:pPr>
          </w:p>
          <w:p w14:paraId="24067B0F" w14:textId="77777777" w:rsidR="00741D8E" w:rsidRDefault="00741D8E">
            <w:pPr>
              <w:spacing w:after="0" w:line="240" w:lineRule="auto"/>
            </w:pPr>
            <w:r>
              <w:t>Strategic and improvement-focused, with the ability to see the wider organisational context as well as operational detail.</w:t>
            </w:r>
          </w:p>
          <w:p w14:paraId="27ABBA94" w14:textId="77777777" w:rsidR="00741D8E" w:rsidRDefault="00741D8E">
            <w:pPr>
              <w:spacing w:after="0" w:line="240" w:lineRule="auto"/>
            </w:pPr>
          </w:p>
          <w:p w14:paraId="0221883A" w14:textId="77777777" w:rsidR="00741D8E" w:rsidRDefault="00741D8E">
            <w:pPr>
              <w:spacing w:after="0" w:line="240" w:lineRule="auto"/>
            </w:pPr>
            <w:r>
              <w:t>Curious, analytical and resilient, with the confidence to ask insightful questions, challenge constructively and navigate complexity.</w:t>
            </w:r>
          </w:p>
          <w:p w14:paraId="5B73BEFC" w14:textId="77777777" w:rsidR="00741D8E" w:rsidRDefault="00741D8E">
            <w:pPr>
              <w:spacing w:after="0" w:line="240" w:lineRule="auto"/>
            </w:pPr>
          </w:p>
          <w:p w14:paraId="02729FF2" w14:textId="77777777" w:rsidR="00741D8E" w:rsidRDefault="00741D8E">
            <w:pPr>
              <w:spacing w:after="0" w:line="240" w:lineRule="auto"/>
            </w:pPr>
            <w:r>
              <w:t>Inclusive and respectful in approach, demonstrating commitment to equality, diversity, accessibility and bilingual service delivery.</w:t>
            </w:r>
          </w:p>
          <w:p w14:paraId="026EBB98" w14:textId="77777777" w:rsidR="00741D8E" w:rsidRDefault="00741D8E">
            <w:pPr>
              <w:spacing w:after="0" w:line="240" w:lineRule="auto"/>
            </w:pPr>
          </w:p>
          <w:p w14:paraId="4E8DA824" w14:textId="6D1F5DEE" w:rsidR="00F232D1" w:rsidRPr="009A0947" w:rsidRDefault="00741D8E" w:rsidP="00741D8E">
            <w:pPr>
              <w:spacing w:after="0" w:line="240" w:lineRule="auto"/>
              <w:rPr>
                <w:i/>
                <w:highlight w:val="yellow"/>
                <w:lang w:val="en-US"/>
              </w:rPr>
            </w:pPr>
            <w:r>
              <w:t>Organised, professional and proactive, with a strong commitment to quality, continuous improvement and shared organisational success.</w:t>
            </w:r>
          </w:p>
        </w:tc>
      </w:tr>
      <w:tr w:rsidR="00D62B57" w14:paraId="4E8DA828" w14:textId="77777777" w:rsidTr="6794A040">
        <w:trPr>
          <w:tblHeader/>
        </w:trPr>
        <w:tc>
          <w:tcPr>
            <w:tcW w:w="3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8DA826" w14:textId="77777777" w:rsidR="00D62B57" w:rsidRDefault="00D62B57">
            <w:pPr>
              <w:spacing w:after="0" w:line="240" w:lineRule="auto"/>
              <w:rPr>
                <w:b/>
                <w:sz w:val="24"/>
                <w:szCs w:val="24"/>
                <w:lang w:val="en-US"/>
              </w:rPr>
            </w:pPr>
            <w:r>
              <w:rPr>
                <w:b/>
                <w:sz w:val="24"/>
                <w:szCs w:val="24"/>
                <w:lang w:val="en-US"/>
              </w:rPr>
              <w:lastRenderedPageBreak/>
              <w:t>Key Inputs:</w:t>
            </w:r>
          </w:p>
        </w:tc>
        <w:tc>
          <w:tcPr>
            <w:tcW w:w="595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8DA827" w14:textId="77777777" w:rsidR="00D62B57" w:rsidRPr="009A0947" w:rsidRDefault="00D62B57">
            <w:pPr>
              <w:spacing w:after="0" w:line="240" w:lineRule="auto"/>
              <w:rPr>
                <w:sz w:val="24"/>
                <w:szCs w:val="24"/>
                <w:lang w:val="en-US"/>
              </w:rPr>
            </w:pPr>
            <w:r w:rsidRPr="009A0947">
              <w:rPr>
                <w:b/>
                <w:sz w:val="24"/>
                <w:szCs w:val="24"/>
                <w:lang w:val="en-US"/>
              </w:rPr>
              <w:t>Key Outcomes:</w:t>
            </w:r>
          </w:p>
        </w:tc>
      </w:tr>
    </w:tbl>
    <w:tbl>
      <w:tblPr>
        <w:tblW w:w="9346" w:type="dxa"/>
        <w:tblLook w:val="00A0" w:firstRow="1" w:lastRow="0" w:firstColumn="1" w:lastColumn="0" w:noHBand="0" w:noVBand="0"/>
      </w:tblPr>
      <w:tblGrid>
        <w:gridCol w:w="3392"/>
        <w:gridCol w:w="5954"/>
      </w:tblGrid>
      <w:tr w:rsidR="009146F4" w14:paraId="691155A0" w14:textId="77777777" w:rsidTr="0C67E143">
        <w:tc>
          <w:tcPr>
            <w:tcW w:w="339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D98FBB" w14:textId="7753D22F" w:rsidR="009146F4" w:rsidRPr="00841878" w:rsidRDefault="00741D8E" w:rsidP="0C67E143">
            <w:pPr>
              <w:spacing w:after="0" w:line="240" w:lineRule="auto"/>
              <w:rPr>
                <w:kern w:val="2"/>
                <w:lang w:eastAsia="en-GB"/>
                <w14:ligatures w14:val="standardContextual"/>
              </w:rPr>
            </w:pPr>
            <w:r>
              <w:t xml:space="preserve">1. Strategic business analysis and stakeholder </w:t>
            </w:r>
            <w:r w:rsidR="174DD582">
              <w:t>management</w:t>
            </w:r>
          </w:p>
        </w:tc>
        <w:tc>
          <w:tcPr>
            <w:tcW w:w="59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87DF5F" w14:textId="77777777" w:rsidR="00107F92" w:rsidRDefault="00107F92">
            <w:pPr>
              <w:pStyle w:val="ListParagraph"/>
              <w:numPr>
                <w:ilvl w:val="0"/>
                <w:numId w:val="4"/>
              </w:numPr>
              <w:spacing w:after="0" w:line="240" w:lineRule="auto"/>
              <w:ind w:left="360"/>
              <w:contextualSpacing w:val="0"/>
              <w:rPr>
                <w:kern w:val="2"/>
                <w:lang w:eastAsia="en-GB"/>
                <w14:ligatures w14:val="standardContextual"/>
              </w:rPr>
            </w:pPr>
            <w:r>
              <w:t>Builds effective relationships with senior leaders, managers and operational teams to understand strategic priorities and service challenges.</w:t>
            </w:r>
          </w:p>
          <w:p w14:paraId="59911AFF" w14:textId="77777777" w:rsidR="00107F92" w:rsidRDefault="00107F92" w:rsidP="00506C04">
            <w:pPr>
              <w:spacing w:after="0" w:line="240" w:lineRule="auto"/>
            </w:pPr>
          </w:p>
          <w:p w14:paraId="2EC5A086" w14:textId="77777777" w:rsidR="00107F92" w:rsidRDefault="00107F92">
            <w:pPr>
              <w:pStyle w:val="ListParagraph"/>
              <w:numPr>
                <w:ilvl w:val="0"/>
                <w:numId w:val="5"/>
              </w:numPr>
              <w:spacing w:after="0" w:line="240" w:lineRule="auto"/>
              <w:ind w:left="360"/>
              <w:contextualSpacing w:val="0"/>
            </w:pPr>
            <w:r>
              <w:t>Provides high-quality analysis and constructive challenge to shape change activity and support informed decision-making.</w:t>
            </w:r>
          </w:p>
          <w:p w14:paraId="6EAC0021" w14:textId="77777777" w:rsidR="00107F92" w:rsidRDefault="00107F92" w:rsidP="00506C04">
            <w:pPr>
              <w:spacing w:after="0" w:line="240" w:lineRule="auto"/>
            </w:pPr>
          </w:p>
          <w:p w14:paraId="578DEED1" w14:textId="77777777" w:rsidR="00107F92" w:rsidRDefault="00107F92">
            <w:pPr>
              <w:pStyle w:val="ListParagraph"/>
              <w:numPr>
                <w:ilvl w:val="0"/>
                <w:numId w:val="6"/>
              </w:numPr>
              <w:spacing w:after="0" w:line="240" w:lineRule="auto"/>
              <w:ind w:left="360"/>
              <w:contextualSpacing w:val="0"/>
            </w:pPr>
            <w:r>
              <w:t>Ensures requirements and recommendations reflect organisational priorities, user needs and the public service context in Wales.</w:t>
            </w:r>
          </w:p>
          <w:p w14:paraId="7B0FB970" w14:textId="77777777" w:rsidR="00107F92" w:rsidRDefault="00107F92" w:rsidP="00506C04">
            <w:pPr>
              <w:spacing w:after="0" w:line="240" w:lineRule="auto"/>
            </w:pPr>
          </w:p>
          <w:p w14:paraId="254A0503" w14:textId="77777777" w:rsidR="00107F92" w:rsidRDefault="00107F92">
            <w:pPr>
              <w:pStyle w:val="ListParagraph"/>
              <w:numPr>
                <w:ilvl w:val="0"/>
                <w:numId w:val="7"/>
              </w:numPr>
              <w:spacing w:after="0" w:line="240" w:lineRule="auto"/>
              <w:ind w:left="360"/>
              <w:contextualSpacing w:val="0"/>
            </w:pPr>
            <w:r>
              <w:t>Builds shared understanding and alignment across services, functions and delivery teams.</w:t>
            </w:r>
          </w:p>
          <w:p w14:paraId="23AEF95E" w14:textId="77777777" w:rsidR="00107F92" w:rsidRDefault="00107F92" w:rsidP="00506C04">
            <w:pPr>
              <w:spacing w:after="0" w:line="240" w:lineRule="auto"/>
            </w:pPr>
          </w:p>
          <w:p w14:paraId="746BDD2F" w14:textId="0AA1443F" w:rsidR="00B2045A" w:rsidRDefault="00107F92">
            <w:pPr>
              <w:pStyle w:val="ListParagraph"/>
              <w:numPr>
                <w:ilvl w:val="0"/>
                <w:numId w:val="8"/>
              </w:numPr>
              <w:spacing w:after="0" w:line="240" w:lineRule="auto"/>
              <w:ind w:left="360"/>
              <w:contextualSpacing w:val="0"/>
            </w:pPr>
            <w:r>
              <w:t>Promotes inclusive engagement that recognises different user needs, communities and bilingual service expectations.</w:t>
            </w:r>
          </w:p>
        </w:tc>
      </w:tr>
      <w:tr w:rsidR="009146F4" w14:paraId="0FD57D6D" w14:textId="77777777" w:rsidTr="0C67E143">
        <w:trPr>
          <w:trHeight w:val="2610"/>
        </w:trPr>
        <w:tc>
          <w:tcPr>
            <w:tcW w:w="339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0695FF" w14:textId="06AE830A" w:rsidR="009146F4" w:rsidRPr="00841878" w:rsidRDefault="00741D8E" w:rsidP="00741D8E">
            <w:pPr>
              <w:spacing w:after="0" w:line="240" w:lineRule="auto"/>
              <w:ind w:left="22"/>
              <w:rPr>
                <w:kern w:val="2"/>
                <w:lang w:eastAsia="en-GB"/>
                <w14:ligatures w14:val="standardContextual"/>
              </w:rPr>
            </w:pPr>
            <w:r>
              <w:t>2. Service redesign and organisational improvement</w:t>
            </w:r>
          </w:p>
        </w:tc>
        <w:tc>
          <w:tcPr>
            <w:tcW w:w="59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1118D2" w14:textId="77777777" w:rsidR="00107F92" w:rsidRDefault="00107F92">
            <w:pPr>
              <w:pStyle w:val="ListParagraph"/>
              <w:numPr>
                <w:ilvl w:val="0"/>
                <w:numId w:val="9"/>
              </w:numPr>
              <w:spacing w:after="0" w:line="240" w:lineRule="auto"/>
              <w:ind w:left="360"/>
              <w:contextualSpacing w:val="0"/>
              <w:rPr>
                <w:kern w:val="2"/>
                <w:lang w:eastAsia="en-GB"/>
                <w14:ligatures w14:val="standardContextual"/>
              </w:rPr>
            </w:pPr>
            <w:r>
              <w:t>Leads analysis of current and future state services, processes and customer journeys to support redesign and improvement.</w:t>
            </w:r>
          </w:p>
          <w:p w14:paraId="32F1EFD4" w14:textId="77777777" w:rsidR="00107F92" w:rsidRDefault="00107F92" w:rsidP="005124A2">
            <w:pPr>
              <w:spacing w:after="0" w:line="240" w:lineRule="auto"/>
            </w:pPr>
          </w:p>
          <w:p w14:paraId="068A730F" w14:textId="77777777" w:rsidR="00107F92" w:rsidRDefault="00107F92">
            <w:pPr>
              <w:pStyle w:val="ListParagraph"/>
              <w:numPr>
                <w:ilvl w:val="0"/>
                <w:numId w:val="10"/>
              </w:numPr>
              <w:spacing w:after="0" w:line="240" w:lineRule="auto"/>
              <w:ind w:left="360"/>
              <w:contextualSpacing w:val="0"/>
            </w:pPr>
            <w:r>
              <w:t>Identifies opportunities to improve efficiency, effectiveness, customer experience and value for money across Careers Wales services.</w:t>
            </w:r>
          </w:p>
          <w:p w14:paraId="086CAE2A" w14:textId="77777777" w:rsidR="00107F92" w:rsidRDefault="00107F92" w:rsidP="005124A2">
            <w:pPr>
              <w:spacing w:after="0" w:line="240" w:lineRule="auto"/>
            </w:pPr>
          </w:p>
          <w:p w14:paraId="4C623F13" w14:textId="77777777" w:rsidR="00107F92" w:rsidRDefault="00107F92">
            <w:pPr>
              <w:pStyle w:val="ListParagraph"/>
              <w:numPr>
                <w:ilvl w:val="0"/>
                <w:numId w:val="11"/>
              </w:numPr>
              <w:spacing w:after="0" w:line="240" w:lineRule="auto"/>
              <w:ind w:left="360"/>
              <w:contextualSpacing w:val="0"/>
            </w:pPr>
            <w:r>
              <w:t>Develops options and recommendations to support prioritisation, investment decisions and change planning.</w:t>
            </w:r>
          </w:p>
          <w:p w14:paraId="701A901E" w14:textId="77777777" w:rsidR="00107F92" w:rsidRDefault="00107F92" w:rsidP="005124A2">
            <w:pPr>
              <w:spacing w:after="0" w:line="240" w:lineRule="auto"/>
            </w:pPr>
          </w:p>
          <w:p w14:paraId="4617D565" w14:textId="77777777" w:rsidR="00107F92" w:rsidRDefault="00107F92">
            <w:pPr>
              <w:pStyle w:val="ListParagraph"/>
              <w:numPr>
                <w:ilvl w:val="0"/>
                <w:numId w:val="12"/>
              </w:numPr>
              <w:spacing w:after="0" w:line="240" w:lineRule="auto"/>
              <w:ind w:left="360"/>
              <w:contextualSpacing w:val="0"/>
            </w:pPr>
            <w:r>
              <w:t>Supports service improvements that are accessible, person-centred and deliverable through bilingual channels.</w:t>
            </w:r>
          </w:p>
          <w:p w14:paraId="1B625F55" w14:textId="77777777" w:rsidR="00107F92" w:rsidRDefault="00107F92" w:rsidP="005124A2">
            <w:pPr>
              <w:spacing w:after="0" w:line="240" w:lineRule="auto"/>
            </w:pPr>
          </w:p>
          <w:p w14:paraId="52B5499A" w14:textId="27EFF8FA" w:rsidR="00DF28FF" w:rsidRDefault="00107F92">
            <w:pPr>
              <w:pStyle w:val="ListParagraph"/>
              <w:numPr>
                <w:ilvl w:val="0"/>
                <w:numId w:val="13"/>
              </w:numPr>
              <w:spacing w:after="0" w:line="240" w:lineRule="auto"/>
              <w:ind w:left="360"/>
              <w:contextualSpacing w:val="0"/>
            </w:pPr>
            <w:r>
              <w:t>Ensures analysis considers policy, operational, digital and organisational impacts in a joined-up way.</w:t>
            </w:r>
          </w:p>
        </w:tc>
      </w:tr>
      <w:tr w:rsidR="009146F4" w14:paraId="66A70AE1" w14:textId="77777777" w:rsidTr="0C67E143">
        <w:tc>
          <w:tcPr>
            <w:tcW w:w="339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22B1C6" w14:textId="7D67345C" w:rsidR="009146F4" w:rsidRPr="00841878" w:rsidRDefault="00741D8E" w:rsidP="00741D8E">
            <w:pPr>
              <w:spacing w:after="0" w:line="240" w:lineRule="auto"/>
              <w:ind w:left="22"/>
              <w:rPr>
                <w:kern w:val="2"/>
                <w:lang w:eastAsia="en-GB"/>
                <w14:ligatures w14:val="standardContextual"/>
              </w:rPr>
            </w:pPr>
            <w:r>
              <w:t xml:space="preserve">3. Change delivery, </w:t>
            </w:r>
            <w:r w:rsidR="00030EFB">
              <w:t xml:space="preserve">communication, </w:t>
            </w:r>
            <w:r>
              <w:t>governance and assurance</w:t>
            </w:r>
          </w:p>
        </w:tc>
        <w:tc>
          <w:tcPr>
            <w:tcW w:w="59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A2D6D4" w14:textId="77777777" w:rsidR="009E01F5" w:rsidRDefault="009E01F5" w:rsidP="000C7562">
            <w:pPr>
              <w:pStyle w:val="ListParagraph"/>
              <w:numPr>
                <w:ilvl w:val="0"/>
                <w:numId w:val="31"/>
              </w:numPr>
              <w:spacing w:after="0" w:line="240" w:lineRule="auto"/>
              <w:ind w:left="360"/>
              <w:contextualSpacing w:val="0"/>
              <w:rPr>
                <w:kern w:val="2"/>
                <w:lang w:eastAsia="en-GB"/>
                <w14:ligatures w14:val="standardContextual"/>
              </w:rPr>
            </w:pPr>
            <w:r>
              <w:t>Works across programmes, projects and service teams to ensure analysis activity supports effective delivery, testing, validation and implementation of practical, fit-for-purpose solutions.</w:t>
            </w:r>
          </w:p>
          <w:p w14:paraId="7A187042" w14:textId="77777777" w:rsidR="009E01F5" w:rsidRDefault="009E01F5" w:rsidP="000C7562">
            <w:pPr>
              <w:spacing w:after="0" w:line="240" w:lineRule="auto"/>
            </w:pPr>
          </w:p>
          <w:p w14:paraId="16978DBD" w14:textId="77777777" w:rsidR="009E01F5" w:rsidRDefault="009E01F5" w:rsidP="000C7562">
            <w:pPr>
              <w:pStyle w:val="ListParagraph"/>
              <w:numPr>
                <w:ilvl w:val="0"/>
                <w:numId w:val="32"/>
              </w:numPr>
              <w:spacing w:after="0" w:line="240" w:lineRule="auto"/>
              <w:ind w:left="360"/>
              <w:contextualSpacing w:val="0"/>
            </w:pPr>
            <w:r>
              <w:t>Maintains traceability between business need, requirements, design decisions and intended outcomes.</w:t>
            </w:r>
          </w:p>
          <w:p w14:paraId="4F254594" w14:textId="77777777" w:rsidR="009E01F5" w:rsidRDefault="009E01F5" w:rsidP="000C7562">
            <w:pPr>
              <w:spacing w:after="0" w:line="240" w:lineRule="auto"/>
            </w:pPr>
          </w:p>
          <w:p w14:paraId="63EB2843" w14:textId="77777777" w:rsidR="009E01F5" w:rsidRDefault="009E01F5" w:rsidP="000C7562">
            <w:pPr>
              <w:pStyle w:val="ListParagraph"/>
              <w:numPr>
                <w:ilvl w:val="0"/>
                <w:numId w:val="33"/>
              </w:numPr>
              <w:spacing w:after="0" w:line="240" w:lineRule="auto"/>
              <w:ind w:left="360"/>
              <w:contextualSpacing w:val="0"/>
            </w:pPr>
            <w:r>
              <w:t>Supports governance and assurance through clear documentation, options appraisal, impact assessment and reporting.</w:t>
            </w:r>
          </w:p>
          <w:p w14:paraId="4F7488F3" w14:textId="77777777" w:rsidR="009E01F5" w:rsidRDefault="009E01F5" w:rsidP="000C7562">
            <w:pPr>
              <w:spacing w:after="0" w:line="240" w:lineRule="auto"/>
            </w:pPr>
          </w:p>
          <w:p w14:paraId="2FED748B" w14:textId="77777777" w:rsidR="009146F4" w:rsidRDefault="009E01F5" w:rsidP="000C7562">
            <w:pPr>
              <w:pStyle w:val="ListParagraph"/>
              <w:numPr>
                <w:ilvl w:val="0"/>
                <w:numId w:val="34"/>
              </w:numPr>
              <w:spacing w:after="0" w:line="240" w:lineRule="auto"/>
              <w:ind w:left="360"/>
              <w:contextualSpacing w:val="0"/>
            </w:pPr>
            <w:r>
              <w:lastRenderedPageBreak/>
              <w:t>Helps manage dependencies and risk through structured analysis and clear communication, ensuring change activity secures company-wide engagement and buy-in.</w:t>
            </w:r>
          </w:p>
          <w:p w14:paraId="700ABAA4" w14:textId="44B6C0B9" w:rsidR="00DC4735" w:rsidRDefault="00DC4735" w:rsidP="00DC4735">
            <w:pPr>
              <w:pStyle w:val="ListParagraph"/>
              <w:spacing w:after="0" w:line="240" w:lineRule="auto"/>
              <w:ind w:left="360"/>
              <w:contextualSpacing w:val="0"/>
            </w:pPr>
          </w:p>
        </w:tc>
      </w:tr>
      <w:tr w:rsidR="009146F4" w14:paraId="6F4490FC" w14:textId="77777777" w:rsidTr="0C67E143">
        <w:tc>
          <w:tcPr>
            <w:tcW w:w="339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594191" w14:textId="5C4C67E0" w:rsidR="009146F4" w:rsidRPr="00841878" w:rsidRDefault="00741D8E" w:rsidP="00741D8E">
            <w:pPr>
              <w:spacing w:after="0" w:line="240" w:lineRule="auto"/>
              <w:ind w:left="22"/>
              <w:rPr>
                <w:kern w:val="2"/>
                <w:lang w:eastAsia="en-GB"/>
                <w14:ligatures w14:val="standardContextual"/>
              </w:rPr>
            </w:pPr>
            <w:r>
              <w:lastRenderedPageBreak/>
              <w:t>4. Insight, performance and decision support</w:t>
            </w:r>
          </w:p>
        </w:tc>
        <w:tc>
          <w:tcPr>
            <w:tcW w:w="59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C66C34" w14:textId="77777777" w:rsidR="00107F92" w:rsidRDefault="00107F92">
            <w:pPr>
              <w:pStyle w:val="ListParagraph"/>
              <w:numPr>
                <w:ilvl w:val="0"/>
                <w:numId w:val="19"/>
              </w:numPr>
              <w:spacing w:after="0" w:line="240" w:lineRule="auto"/>
              <w:ind w:left="360"/>
              <w:contextualSpacing w:val="0"/>
              <w:rPr>
                <w:kern w:val="2"/>
                <w:lang w:eastAsia="en-GB"/>
                <w14:ligatures w14:val="standardContextual"/>
              </w:rPr>
            </w:pPr>
            <w:r>
              <w:t>Produces high-quality analysis, reports, decision papers and other documentation to support leaders and teams.</w:t>
            </w:r>
          </w:p>
          <w:p w14:paraId="6A31C18F" w14:textId="77777777" w:rsidR="00107F92" w:rsidRDefault="00107F92" w:rsidP="005124A2">
            <w:pPr>
              <w:spacing w:after="0" w:line="240" w:lineRule="auto"/>
            </w:pPr>
          </w:p>
          <w:p w14:paraId="11DB6D68" w14:textId="77777777" w:rsidR="00107F92" w:rsidRDefault="00107F92">
            <w:pPr>
              <w:pStyle w:val="ListParagraph"/>
              <w:numPr>
                <w:ilvl w:val="0"/>
                <w:numId w:val="20"/>
              </w:numPr>
              <w:spacing w:after="0" w:line="240" w:lineRule="auto"/>
              <w:ind w:left="360"/>
              <w:contextualSpacing w:val="0"/>
            </w:pPr>
            <w:r>
              <w:t>Uses data, insight, user feedback and operational evidence to identify trends, issues and opportunities.</w:t>
            </w:r>
          </w:p>
          <w:p w14:paraId="2A00FC2F" w14:textId="77777777" w:rsidR="00107F92" w:rsidRDefault="00107F92" w:rsidP="005124A2">
            <w:pPr>
              <w:spacing w:after="0" w:line="240" w:lineRule="auto"/>
            </w:pPr>
          </w:p>
          <w:p w14:paraId="02D762E8" w14:textId="77777777" w:rsidR="00107F92" w:rsidRDefault="00107F92">
            <w:pPr>
              <w:pStyle w:val="ListParagraph"/>
              <w:numPr>
                <w:ilvl w:val="0"/>
                <w:numId w:val="21"/>
              </w:numPr>
              <w:spacing w:after="0" w:line="240" w:lineRule="auto"/>
              <w:ind w:left="360"/>
              <w:contextualSpacing w:val="0"/>
            </w:pPr>
            <w:r>
              <w:t>Presents complex information clearly and credibly, tailored to different audiences.</w:t>
            </w:r>
          </w:p>
          <w:p w14:paraId="1BFA0ADE" w14:textId="77777777" w:rsidR="00107F92" w:rsidRDefault="00107F92" w:rsidP="005124A2">
            <w:pPr>
              <w:spacing w:after="0" w:line="240" w:lineRule="auto"/>
            </w:pPr>
          </w:p>
          <w:p w14:paraId="627F9D0C" w14:textId="77777777" w:rsidR="00107F92" w:rsidRDefault="00107F92">
            <w:pPr>
              <w:pStyle w:val="ListParagraph"/>
              <w:numPr>
                <w:ilvl w:val="0"/>
                <w:numId w:val="22"/>
              </w:numPr>
              <w:spacing w:after="0" w:line="240" w:lineRule="auto"/>
              <w:ind w:left="360"/>
              <w:contextualSpacing w:val="0"/>
            </w:pPr>
            <w:r>
              <w:t>Supports prioritisation and performance conversations through robust evidence and clear recommendations.</w:t>
            </w:r>
          </w:p>
          <w:p w14:paraId="54B8C141" w14:textId="77777777" w:rsidR="00107F92" w:rsidRDefault="00107F92" w:rsidP="005124A2">
            <w:pPr>
              <w:spacing w:after="0" w:line="240" w:lineRule="auto"/>
            </w:pPr>
          </w:p>
          <w:p w14:paraId="4A35066E" w14:textId="4EDACA08" w:rsidR="009146F4" w:rsidRDefault="00107F92">
            <w:pPr>
              <w:pStyle w:val="ListParagraph"/>
              <w:numPr>
                <w:ilvl w:val="0"/>
                <w:numId w:val="23"/>
              </w:numPr>
              <w:spacing w:after="0" w:line="240" w:lineRule="auto"/>
              <w:ind w:left="360"/>
              <w:contextualSpacing w:val="0"/>
            </w:pPr>
            <w:r>
              <w:t>Ensures documentation reflects governance requirements, accessibility standards and bilingual considerations.</w:t>
            </w:r>
          </w:p>
        </w:tc>
      </w:tr>
      <w:tr w:rsidR="009146F4" w14:paraId="43BE34D6" w14:textId="77777777" w:rsidTr="0C67E143">
        <w:tc>
          <w:tcPr>
            <w:tcW w:w="339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34E0E5" w14:textId="32935BEC" w:rsidR="009146F4" w:rsidRPr="00841878" w:rsidRDefault="002D35A4" w:rsidP="002D35A4">
            <w:pPr>
              <w:spacing w:after="0" w:line="240" w:lineRule="auto"/>
              <w:ind w:left="22"/>
              <w:rPr>
                <w:kern w:val="2"/>
                <w:lang w:eastAsia="en-GB"/>
                <w14:ligatures w14:val="standardContextual"/>
              </w:rPr>
            </w:pPr>
            <w:r>
              <w:t xml:space="preserve">5. Customer insight and </w:t>
            </w:r>
            <w:r w:rsidR="00D23D87">
              <w:t>process</w:t>
            </w:r>
            <w:r>
              <w:t xml:space="preserve"> design</w:t>
            </w:r>
          </w:p>
        </w:tc>
        <w:tc>
          <w:tcPr>
            <w:tcW w:w="59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CC9BA9" w14:textId="18E1163D" w:rsidR="002D35A4" w:rsidRDefault="002D35A4">
            <w:pPr>
              <w:pStyle w:val="ListParagraph"/>
              <w:numPr>
                <w:ilvl w:val="0"/>
                <w:numId w:val="24"/>
              </w:numPr>
              <w:spacing w:after="0" w:line="240" w:lineRule="auto"/>
              <w:ind w:left="360"/>
              <w:contextualSpacing w:val="0"/>
              <w:rPr>
                <w:kern w:val="2"/>
                <w:lang w:eastAsia="en-GB"/>
                <w14:ligatures w14:val="standardContextual"/>
              </w:rPr>
            </w:pPr>
            <w:r>
              <w:t>Uses customer, colleague and partner insight to inform analysis, development and decision-making.</w:t>
            </w:r>
          </w:p>
          <w:p w14:paraId="787C7E67" w14:textId="77777777" w:rsidR="002D35A4" w:rsidRDefault="002D35A4" w:rsidP="00247774">
            <w:pPr>
              <w:spacing w:after="0" w:line="240" w:lineRule="auto"/>
            </w:pPr>
          </w:p>
          <w:p w14:paraId="5B0A37B8" w14:textId="29BE2E5E" w:rsidR="002D35A4" w:rsidRDefault="002D35A4">
            <w:pPr>
              <w:pStyle w:val="ListParagraph"/>
              <w:numPr>
                <w:ilvl w:val="0"/>
                <w:numId w:val="25"/>
              </w:numPr>
              <w:spacing w:after="0" w:line="240" w:lineRule="auto"/>
              <w:ind w:left="360"/>
              <w:contextualSpacing w:val="0"/>
            </w:pPr>
            <w:r>
              <w:t xml:space="preserve">Supports a user-centred approach to </w:t>
            </w:r>
            <w:r w:rsidR="00B921DF">
              <w:t>process</w:t>
            </w:r>
            <w:r>
              <w:t xml:space="preserve"> design and improvement across Careers Wales services.</w:t>
            </w:r>
          </w:p>
          <w:p w14:paraId="320862E3" w14:textId="77777777" w:rsidR="002D35A4" w:rsidRDefault="002D35A4" w:rsidP="00247774">
            <w:pPr>
              <w:spacing w:after="0" w:line="240" w:lineRule="auto"/>
            </w:pPr>
          </w:p>
          <w:p w14:paraId="06C67E87" w14:textId="748178D6" w:rsidR="002D35A4" w:rsidRDefault="002D35A4">
            <w:pPr>
              <w:pStyle w:val="ListParagraph"/>
              <w:numPr>
                <w:ilvl w:val="0"/>
                <w:numId w:val="26"/>
              </w:numPr>
              <w:spacing w:after="0" w:line="240" w:lineRule="auto"/>
              <w:ind w:left="360"/>
              <w:contextualSpacing w:val="0"/>
            </w:pPr>
            <w:r>
              <w:t xml:space="preserve">Ensures proposed changes </w:t>
            </w:r>
            <w:r w:rsidR="00984D92">
              <w:t xml:space="preserve">are practical and </w:t>
            </w:r>
            <w:r>
              <w:t>reflect the needs of different user groups, including accessibility, inclusivity and bilingual service requirements.</w:t>
            </w:r>
          </w:p>
          <w:p w14:paraId="07F0AF47" w14:textId="77777777" w:rsidR="002D35A4" w:rsidRDefault="002D35A4" w:rsidP="00247774">
            <w:pPr>
              <w:spacing w:after="0" w:line="240" w:lineRule="auto"/>
            </w:pPr>
          </w:p>
          <w:p w14:paraId="3780ED0B" w14:textId="7B69FEF3" w:rsidR="002D35A4" w:rsidRDefault="002D35A4">
            <w:pPr>
              <w:pStyle w:val="ListParagraph"/>
              <w:numPr>
                <w:ilvl w:val="0"/>
                <w:numId w:val="27"/>
              </w:numPr>
              <w:spacing w:after="0" w:line="240" w:lineRule="auto"/>
              <w:ind w:left="360"/>
              <w:contextualSpacing w:val="0"/>
            </w:pPr>
            <w:r>
              <w:t xml:space="preserve">Identifies opportunities to improve </w:t>
            </w:r>
            <w:r w:rsidR="00E65EC9">
              <w:t>efficiency</w:t>
            </w:r>
            <w:r w:rsidR="00952480">
              <w:t xml:space="preserve"> and enhance user </w:t>
            </w:r>
            <w:r>
              <w:t>experience, through better design and analysis.</w:t>
            </w:r>
          </w:p>
          <w:p w14:paraId="0BA49393" w14:textId="26059245" w:rsidR="008579B8" w:rsidRDefault="008579B8" w:rsidP="00984D92">
            <w:pPr>
              <w:spacing w:after="0" w:line="240" w:lineRule="auto"/>
            </w:pPr>
          </w:p>
        </w:tc>
      </w:tr>
    </w:tbl>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97"/>
        <w:gridCol w:w="5954"/>
      </w:tblGrid>
      <w:tr w:rsidR="00531998" w14:paraId="4E8DA861" w14:textId="77777777" w:rsidTr="00253054">
        <w:tc>
          <w:tcPr>
            <w:tcW w:w="3397" w:type="dxa"/>
            <w:tcBorders>
              <w:top w:val="single" w:sz="4" w:space="0" w:color="auto"/>
              <w:left w:val="single" w:sz="4" w:space="0" w:color="auto"/>
              <w:bottom w:val="single" w:sz="4" w:space="0" w:color="auto"/>
              <w:right w:val="single" w:sz="4" w:space="0" w:color="auto"/>
            </w:tcBorders>
          </w:tcPr>
          <w:p w14:paraId="4E8DA85A" w14:textId="3C6B4F4E" w:rsidR="00531998" w:rsidRPr="00531998" w:rsidRDefault="00531998" w:rsidP="00531998">
            <w:pPr>
              <w:spacing w:after="0" w:line="240" w:lineRule="auto"/>
              <w:rPr>
                <w:lang w:val="en-US"/>
              </w:rPr>
            </w:pPr>
            <w:r w:rsidRPr="00531998">
              <w:rPr>
                <w:lang w:val="en-US"/>
              </w:rPr>
              <w:t>Health and Safety Statement</w:t>
            </w:r>
          </w:p>
        </w:tc>
        <w:tc>
          <w:tcPr>
            <w:tcW w:w="5954" w:type="dxa"/>
            <w:tcBorders>
              <w:top w:val="single" w:sz="4" w:space="0" w:color="auto"/>
              <w:left w:val="single" w:sz="4" w:space="0" w:color="auto"/>
              <w:bottom w:val="single" w:sz="4" w:space="0" w:color="auto"/>
              <w:right w:val="single" w:sz="4" w:space="0" w:color="auto"/>
            </w:tcBorders>
          </w:tcPr>
          <w:p w14:paraId="7BCE3202" w14:textId="77777777" w:rsidR="00531998" w:rsidRPr="00531998" w:rsidRDefault="00531998" w:rsidP="00531998">
            <w:pPr>
              <w:spacing w:after="0" w:line="240" w:lineRule="auto"/>
              <w:rPr>
                <w:lang w:val="en-US"/>
              </w:rPr>
            </w:pPr>
            <w:r w:rsidRPr="00531998">
              <w:rPr>
                <w:lang w:val="en-US"/>
              </w:rPr>
              <w:t>Every employee has a responsibility under the Health and Safety at Work Act to:</w:t>
            </w:r>
            <w:r w:rsidRPr="00531998">
              <w:rPr>
                <w:lang w:val="en-US"/>
              </w:rPr>
              <w:br/>
            </w:r>
          </w:p>
          <w:p w14:paraId="30616C4A" w14:textId="77777777" w:rsidR="00531998" w:rsidRPr="00531998" w:rsidRDefault="00531998" w:rsidP="0091518A">
            <w:pPr>
              <w:numPr>
                <w:ilvl w:val="0"/>
                <w:numId w:val="3"/>
              </w:numPr>
              <w:spacing w:after="0" w:line="240" w:lineRule="auto"/>
              <w:rPr>
                <w:lang w:val="en-AU"/>
              </w:rPr>
            </w:pPr>
            <w:r w:rsidRPr="00531998">
              <w:rPr>
                <w:lang w:val="en-AU"/>
              </w:rPr>
              <w:t>Comply with the Health and Safety Policy, the Health and Safety Management Plan and all company safe work practices</w:t>
            </w:r>
          </w:p>
          <w:p w14:paraId="24842C93" w14:textId="77777777" w:rsidR="00531998" w:rsidRPr="00531998" w:rsidRDefault="00531998" w:rsidP="0091518A">
            <w:pPr>
              <w:numPr>
                <w:ilvl w:val="0"/>
                <w:numId w:val="3"/>
              </w:numPr>
              <w:spacing w:after="0" w:line="240" w:lineRule="auto"/>
              <w:rPr>
                <w:lang w:val="en-AU"/>
              </w:rPr>
            </w:pPr>
            <w:r w:rsidRPr="00531998">
              <w:rPr>
                <w:lang w:val="en-AU"/>
              </w:rPr>
              <w:t>Ensure the safety of themselves and others in the workplace</w:t>
            </w:r>
          </w:p>
          <w:p w14:paraId="7DAEC722" w14:textId="77777777" w:rsidR="00531998" w:rsidRPr="00531998" w:rsidRDefault="00531998" w:rsidP="0091518A">
            <w:pPr>
              <w:numPr>
                <w:ilvl w:val="0"/>
                <w:numId w:val="3"/>
              </w:numPr>
              <w:spacing w:after="0" w:line="240" w:lineRule="auto"/>
              <w:rPr>
                <w:lang w:val="en-AU"/>
              </w:rPr>
            </w:pPr>
            <w:r w:rsidRPr="00531998">
              <w:rPr>
                <w:lang w:val="en-AU"/>
              </w:rPr>
              <w:t>Immediately report any unsafe condition, dangerous occurrence or injury to their line manager</w:t>
            </w:r>
          </w:p>
          <w:p w14:paraId="078B8B95" w14:textId="77777777" w:rsidR="00531998" w:rsidRDefault="00531998" w:rsidP="0091518A">
            <w:pPr>
              <w:numPr>
                <w:ilvl w:val="0"/>
                <w:numId w:val="3"/>
              </w:numPr>
              <w:spacing w:after="0" w:line="240" w:lineRule="auto"/>
              <w:rPr>
                <w:lang w:val="en-AU"/>
              </w:rPr>
            </w:pPr>
            <w:r w:rsidRPr="00531998">
              <w:rPr>
                <w:lang w:val="en-AU"/>
              </w:rPr>
              <w:t xml:space="preserve">Ensure they </w:t>
            </w:r>
            <w:proofErr w:type="gramStart"/>
            <w:r w:rsidRPr="00531998">
              <w:rPr>
                <w:lang w:val="en-AU"/>
              </w:rPr>
              <w:t>are able to</w:t>
            </w:r>
            <w:proofErr w:type="gramEnd"/>
            <w:r w:rsidRPr="00531998">
              <w:rPr>
                <w:lang w:val="en-AU"/>
              </w:rPr>
              <w:t xml:space="preserve"> competently and safely perform any work they undertake</w:t>
            </w:r>
          </w:p>
          <w:p w14:paraId="4E8DA860" w14:textId="55C87DB6" w:rsidR="00531998" w:rsidRPr="00531998" w:rsidRDefault="00531998" w:rsidP="0091518A">
            <w:pPr>
              <w:numPr>
                <w:ilvl w:val="0"/>
                <w:numId w:val="3"/>
              </w:numPr>
              <w:spacing w:after="0" w:line="240" w:lineRule="auto"/>
              <w:rPr>
                <w:lang w:val="en-AU"/>
              </w:rPr>
            </w:pPr>
            <w:r w:rsidRPr="00531998">
              <w:rPr>
                <w:lang w:val="en-US"/>
              </w:rPr>
              <w:t>Co-operate with the Company on all matters of health and safety</w:t>
            </w:r>
          </w:p>
        </w:tc>
      </w:tr>
    </w:tbl>
    <w:p w14:paraId="722D029F" w14:textId="77777777" w:rsidR="00646A32" w:rsidRDefault="00646A32" w:rsidP="004769C5">
      <w:pPr>
        <w:rPr>
          <w:b/>
          <w:bCs/>
        </w:rPr>
      </w:pPr>
    </w:p>
    <w:p w14:paraId="4C47D364" w14:textId="77777777" w:rsidR="00646A32" w:rsidRDefault="00646A32" w:rsidP="004769C5">
      <w:pPr>
        <w:rPr>
          <w:b/>
          <w:bCs/>
        </w:rPr>
      </w:pPr>
    </w:p>
    <w:p w14:paraId="6F927B9B" w14:textId="77777777" w:rsidR="00646A32" w:rsidRDefault="00646A32" w:rsidP="004769C5">
      <w:pPr>
        <w:rPr>
          <w:b/>
          <w:bCs/>
        </w:rPr>
      </w:pPr>
    </w:p>
    <w:p w14:paraId="5C7A8F8B" w14:textId="77777777" w:rsidR="00646A32" w:rsidRDefault="00646A32" w:rsidP="004769C5">
      <w:pPr>
        <w:rPr>
          <w:b/>
          <w:bCs/>
        </w:rPr>
      </w:pPr>
    </w:p>
    <w:sectPr w:rsidR="00646A32">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4EA68" w14:textId="77777777" w:rsidR="00DC2EA2" w:rsidRDefault="00DC2EA2" w:rsidP="00721824">
      <w:pPr>
        <w:spacing w:after="0" w:line="240" w:lineRule="auto"/>
      </w:pPr>
      <w:r>
        <w:separator/>
      </w:r>
    </w:p>
  </w:endnote>
  <w:endnote w:type="continuationSeparator" w:id="0">
    <w:p w14:paraId="4CD387E7" w14:textId="77777777" w:rsidR="00DC2EA2" w:rsidRDefault="00DC2EA2" w:rsidP="00721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3403307"/>
      <w:docPartObj>
        <w:docPartGallery w:val="Page Numbers (Bottom of Page)"/>
        <w:docPartUnique/>
      </w:docPartObj>
    </w:sdtPr>
    <w:sdtEndPr>
      <w:rPr>
        <w:noProof/>
      </w:rPr>
    </w:sdtEndPr>
    <w:sdtContent>
      <w:p w14:paraId="4E8DA870" w14:textId="77777777" w:rsidR="00B315F4" w:rsidRDefault="00B315F4">
        <w:pPr>
          <w:pStyle w:val="Footer"/>
          <w:jc w:val="right"/>
        </w:pPr>
        <w:r>
          <w:fldChar w:fldCharType="begin"/>
        </w:r>
        <w:r>
          <w:instrText xml:space="preserve"> PAGE   \* MERGEFORMAT </w:instrText>
        </w:r>
        <w:r>
          <w:fldChar w:fldCharType="separate"/>
        </w:r>
        <w:r w:rsidR="00BE0C0D">
          <w:rPr>
            <w:noProof/>
          </w:rPr>
          <w:t>1</w:t>
        </w:r>
        <w:r>
          <w:rPr>
            <w:noProof/>
          </w:rPr>
          <w:fldChar w:fldCharType="end"/>
        </w:r>
      </w:p>
    </w:sdtContent>
  </w:sdt>
  <w:p w14:paraId="4E8DA871" w14:textId="77777777" w:rsidR="00B315F4" w:rsidRDefault="00B315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AB228" w14:textId="77777777" w:rsidR="00DC2EA2" w:rsidRDefault="00DC2EA2" w:rsidP="00721824">
      <w:pPr>
        <w:spacing w:after="0" w:line="240" w:lineRule="auto"/>
      </w:pPr>
      <w:r>
        <w:separator/>
      </w:r>
    </w:p>
  </w:footnote>
  <w:footnote w:type="continuationSeparator" w:id="0">
    <w:p w14:paraId="0FBE8134" w14:textId="77777777" w:rsidR="00DC2EA2" w:rsidRDefault="00DC2EA2" w:rsidP="007218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DA86E" w14:textId="77777777" w:rsidR="00721824" w:rsidRDefault="00721824">
    <w:pPr>
      <w:pStyle w:val="Header"/>
      <w:rPr>
        <w:rFonts w:ascii="Arial" w:eastAsiaTheme="majorEastAsia" w:hAnsi="Arial" w:cs="Arial"/>
        <w:sz w:val="24"/>
        <w:szCs w:val="24"/>
      </w:rPr>
    </w:pPr>
  </w:p>
  <w:p w14:paraId="4E8DA86F" w14:textId="77777777" w:rsidR="00A1003A" w:rsidRDefault="00A100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667"/>
    <w:multiLevelType w:val="multilevel"/>
    <w:tmpl w:val="2D86B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E4DDF"/>
    <w:multiLevelType w:val="multilevel"/>
    <w:tmpl w:val="39422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946C6"/>
    <w:multiLevelType w:val="multilevel"/>
    <w:tmpl w:val="B83C8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98056C"/>
    <w:multiLevelType w:val="multilevel"/>
    <w:tmpl w:val="81FE5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FA564A"/>
    <w:multiLevelType w:val="hybridMultilevel"/>
    <w:tmpl w:val="559A51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FF4135"/>
    <w:multiLevelType w:val="multilevel"/>
    <w:tmpl w:val="A6B62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CE1E71"/>
    <w:multiLevelType w:val="multilevel"/>
    <w:tmpl w:val="0E9A7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5433E6"/>
    <w:multiLevelType w:val="multilevel"/>
    <w:tmpl w:val="6DDCE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8B3393"/>
    <w:multiLevelType w:val="multilevel"/>
    <w:tmpl w:val="73CE3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E773AF"/>
    <w:multiLevelType w:val="multilevel"/>
    <w:tmpl w:val="B96AB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954C18"/>
    <w:multiLevelType w:val="multilevel"/>
    <w:tmpl w:val="F1B66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C96902"/>
    <w:multiLevelType w:val="multilevel"/>
    <w:tmpl w:val="998AB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4864FC"/>
    <w:multiLevelType w:val="multilevel"/>
    <w:tmpl w:val="C08C4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6712E9"/>
    <w:multiLevelType w:val="multilevel"/>
    <w:tmpl w:val="3460B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8004BF"/>
    <w:multiLevelType w:val="multilevel"/>
    <w:tmpl w:val="A0208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0D3191"/>
    <w:multiLevelType w:val="multilevel"/>
    <w:tmpl w:val="AEC08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F15541"/>
    <w:multiLevelType w:val="multilevel"/>
    <w:tmpl w:val="FC6A2C4A"/>
    <w:lvl w:ilvl="0">
      <w:start w:val="1"/>
      <w:numFmt w:val="decimal"/>
      <w:pStyle w:val="Heading1"/>
      <w:lvlText w:val="%1.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7" w15:restartNumberingAfterBreak="0">
    <w:nsid w:val="3A382A56"/>
    <w:multiLevelType w:val="multilevel"/>
    <w:tmpl w:val="CA9A2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DE07DA"/>
    <w:multiLevelType w:val="multilevel"/>
    <w:tmpl w:val="08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19B28DF"/>
    <w:multiLevelType w:val="multilevel"/>
    <w:tmpl w:val="7F94B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D51994"/>
    <w:multiLevelType w:val="multilevel"/>
    <w:tmpl w:val="0DC25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596125"/>
    <w:multiLevelType w:val="multilevel"/>
    <w:tmpl w:val="499E9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013634"/>
    <w:multiLevelType w:val="multilevel"/>
    <w:tmpl w:val="629C9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4E5BAA"/>
    <w:multiLevelType w:val="multilevel"/>
    <w:tmpl w:val="873EB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DC6F76"/>
    <w:multiLevelType w:val="multilevel"/>
    <w:tmpl w:val="902EC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53454B"/>
    <w:multiLevelType w:val="multilevel"/>
    <w:tmpl w:val="2EC4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FC1FA4"/>
    <w:multiLevelType w:val="multilevel"/>
    <w:tmpl w:val="1F020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66038B"/>
    <w:multiLevelType w:val="multilevel"/>
    <w:tmpl w:val="13E81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EA5B11"/>
    <w:multiLevelType w:val="multilevel"/>
    <w:tmpl w:val="C94CE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CF2B97"/>
    <w:multiLevelType w:val="hybridMultilevel"/>
    <w:tmpl w:val="6A7A4D2A"/>
    <w:lvl w:ilvl="0" w:tplc="08090001">
      <w:start w:val="1"/>
      <w:numFmt w:val="bullet"/>
      <w:lvlText w:val=""/>
      <w:lvlJc w:val="left"/>
      <w:pPr>
        <w:tabs>
          <w:tab w:val="num" w:pos="360"/>
        </w:tabs>
        <w:ind w:left="360" w:hanging="360"/>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49B320F"/>
    <w:multiLevelType w:val="multilevel"/>
    <w:tmpl w:val="5032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F65D99"/>
    <w:multiLevelType w:val="multilevel"/>
    <w:tmpl w:val="0F8241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78B332B9"/>
    <w:multiLevelType w:val="multilevel"/>
    <w:tmpl w:val="3BE40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E808ED"/>
    <w:multiLevelType w:val="multilevel"/>
    <w:tmpl w:val="37841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7524277">
    <w:abstractNumId w:val="16"/>
  </w:num>
  <w:num w:numId="2" w16cid:durableId="293291683">
    <w:abstractNumId w:val="18"/>
  </w:num>
  <w:num w:numId="3" w16cid:durableId="60249781">
    <w:abstractNumId w:val="29"/>
  </w:num>
  <w:num w:numId="4" w16cid:durableId="368457607">
    <w:abstractNumId w:val="26"/>
  </w:num>
  <w:num w:numId="5" w16cid:durableId="1786341000">
    <w:abstractNumId w:val="30"/>
  </w:num>
  <w:num w:numId="6" w16cid:durableId="599918605">
    <w:abstractNumId w:val="7"/>
  </w:num>
  <w:num w:numId="7" w16cid:durableId="962227378">
    <w:abstractNumId w:val="3"/>
  </w:num>
  <w:num w:numId="8" w16cid:durableId="85731633">
    <w:abstractNumId w:val="21"/>
  </w:num>
  <w:num w:numId="9" w16cid:durableId="1084648294">
    <w:abstractNumId w:val="9"/>
  </w:num>
  <w:num w:numId="10" w16cid:durableId="1804277020">
    <w:abstractNumId w:val="23"/>
  </w:num>
  <w:num w:numId="11" w16cid:durableId="2135244063">
    <w:abstractNumId w:val="15"/>
  </w:num>
  <w:num w:numId="12" w16cid:durableId="2075470834">
    <w:abstractNumId w:val="24"/>
  </w:num>
  <w:num w:numId="13" w16cid:durableId="1121150795">
    <w:abstractNumId w:val="13"/>
  </w:num>
  <w:num w:numId="14" w16cid:durableId="1848901680">
    <w:abstractNumId w:val="33"/>
  </w:num>
  <w:num w:numId="15" w16cid:durableId="1250777337">
    <w:abstractNumId w:val="28"/>
  </w:num>
  <w:num w:numId="16" w16cid:durableId="1701322615">
    <w:abstractNumId w:val="5"/>
  </w:num>
  <w:num w:numId="17" w16cid:durableId="223563313">
    <w:abstractNumId w:val="8"/>
  </w:num>
  <w:num w:numId="18" w16cid:durableId="767311843">
    <w:abstractNumId w:val="27"/>
  </w:num>
  <w:num w:numId="19" w16cid:durableId="922956007">
    <w:abstractNumId w:val="14"/>
  </w:num>
  <w:num w:numId="20" w16cid:durableId="2021813416">
    <w:abstractNumId w:val="25"/>
  </w:num>
  <w:num w:numId="21" w16cid:durableId="231042143">
    <w:abstractNumId w:val="11"/>
  </w:num>
  <w:num w:numId="22" w16cid:durableId="1847330233">
    <w:abstractNumId w:val="12"/>
  </w:num>
  <w:num w:numId="23" w16cid:durableId="1878275144">
    <w:abstractNumId w:val="20"/>
  </w:num>
  <w:num w:numId="24" w16cid:durableId="2109764851">
    <w:abstractNumId w:val="1"/>
  </w:num>
  <w:num w:numId="25" w16cid:durableId="38171526">
    <w:abstractNumId w:val="17"/>
  </w:num>
  <w:num w:numId="26" w16cid:durableId="433598372">
    <w:abstractNumId w:val="10"/>
  </w:num>
  <w:num w:numId="27" w16cid:durableId="1587611538">
    <w:abstractNumId w:val="22"/>
  </w:num>
  <w:num w:numId="28" w16cid:durableId="1441684344">
    <w:abstractNumId w:val="32"/>
  </w:num>
  <w:num w:numId="29" w16cid:durableId="1271087731">
    <w:abstractNumId w:val="31"/>
  </w:num>
  <w:num w:numId="30" w16cid:durableId="65805053">
    <w:abstractNumId w:val="4"/>
  </w:num>
  <w:num w:numId="31" w16cid:durableId="788016387">
    <w:abstractNumId w:val="19"/>
  </w:num>
  <w:num w:numId="32" w16cid:durableId="1649942999">
    <w:abstractNumId w:val="0"/>
  </w:num>
  <w:num w:numId="33" w16cid:durableId="1884561723">
    <w:abstractNumId w:val="6"/>
  </w:num>
  <w:num w:numId="34" w16cid:durableId="511771054">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B57"/>
    <w:rsid w:val="00017EB6"/>
    <w:rsid w:val="00030EFB"/>
    <w:rsid w:val="00032D11"/>
    <w:rsid w:val="00033BD2"/>
    <w:rsid w:val="00041D83"/>
    <w:rsid w:val="000468D1"/>
    <w:rsid w:val="00047F76"/>
    <w:rsid w:val="0005484A"/>
    <w:rsid w:val="0007773A"/>
    <w:rsid w:val="000820C5"/>
    <w:rsid w:val="00084059"/>
    <w:rsid w:val="00085C7A"/>
    <w:rsid w:val="000C0F4E"/>
    <w:rsid w:val="000C2F25"/>
    <w:rsid w:val="000C5F9E"/>
    <w:rsid w:val="000C6B01"/>
    <w:rsid w:val="000C7562"/>
    <w:rsid w:val="000D381A"/>
    <w:rsid w:val="000E3729"/>
    <w:rsid w:val="00102EC1"/>
    <w:rsid w:val="00105472"/>
    <w:rsid w:val="00107A7E"/>
    <w:rsid w:val="00107F92"/>
    <w:rsid w:val="001274B7"/>
    <w:rsid w:val="001305BE"/>
    <w:rsid w:val="00133FCD"/>
    <w:rsid w:val="001417C0"/>
    <w:rsid w:val="001479DB"/>
    <w:rsid w:val="001540CE"/>
    <w:rsid w:val="0016614E"/>
    <w:rsid w:val="001B5BA2"/>
    <w:rsid w:val="001F548A"/>
    <w:rsid w:val="00247774"/>
    <w:rsid w:val="00253054"/>
    <w:rsid w:val="002656AC"/>
    <w:rsid w:val="00276F7E"/>
    <w:rsid w:val="00285D59"/>
    <w:rsid w:val="002A18ED"/>
    <w:rsid w:val="002D35A4"/>
    <w:rsid w:val="002D5752"/>
    <w:rsid w:val="00345079"/>
    <w:rsid w:val="00350FB4"/>
    <w:rsid w:val="00355A0E"/>
    <w:rsid w:val="003667B3"/>
    <w:rsid w:val="00366F3C"/>
    <w:rsid w:val="00367FD8"/>
    <w:rsid w:val="00370AA7"/>
    <w:rsid w:val="00384AD8"/>
    <w:rsid w:val="00387299"/>
    <w:rsid w:val="003B2A55"/>
    <w:rsid w:val="003C3F1A"/>
    <w:rsid w:val="003D0706"/>
    <w:rsid w:val="003D77B9"/>
    <w:rsid w:val="003F60F7"/>
    <w:rsid w:val="00436FAF"/>
    <w:rsid w:val="00437245"/>
    <w:rsid w:val="004410DD"/>
    <w:rsid w:val="00460388"/>
    <w:rsid w:val="004667BB"/>
    <w:rsid w:val="004769C5"/>
    <w:rsid w:val="004778F5"/>
    <w:rsid w:val="004844AC"/>
    <w:rsid w:val="00487B57"/>
    <w:rsid w:val="00490628"/>
    <w:rsid w:val="004A08E8"/>
    <w:rsid w:val="004A6CBB"/>
    <w:rsid w:val="004B6335"/>
    <w:rsid w:val="004D4A18"/>
    <w:rsid w:val="004F33B0"/>
    <w:rsid w:val="00506C04"/>
    <w:rsid w:val="005124A2"/>
    <w:rsid w:val="00512E48"/>
    <w:rsid w:val="00515703"/>
    <w:rsid w:val="005216CF"/>
    <w:rsid w:val="00522327"/>
    <w:rsid w:val="00531998"/>
    <w:rsid w:val="00534313"/>
    <w:rsid w:val="0055747D"/>
    <w:rsid w:val="005644BA"/>
    <w:rsid w:val="005742EB"/>
    <w:rsid w:val="005747A4"/>
    <w:rsid w:val="00577472"/>
    <w:rsid w:val="00593849"/>
    <w:rsid w:val="005943B2"/>
    <w:rsid w:val="00597AD1"/>
    <w:rsid w:val="005A0498"/>
    <w:rsid w:val="005D26E0"/>
    <w:rsid w:val="005E1048"/>
    <w:rsid w:val="005F7781"/>
    <w:rsid w:val="00602556"/>
    <w:rsid w:val="006323EC"/>
    <w:rsid w:val="006354C0"/>
    <w:rsid w:val="00646A32"/>
    <w:rsid w:val="006617D1"/>
    <w:rsid w:val="00670DBB"/>
    <w:rsid w:val="00677507"/>
    <w:rsid w:val="00680E8E"/>
    <w:rsid w:val="006810CD"/>
    <w:rsid w:val="00687FFA"/>
    <w:rsid w:val="00692E81"/>
    <w:rsid w:val="00697B4F"/>
    <w:rsid w:val="006A6103"/>
    <w:rsid w:val="006B2C74"/>
    <w:rsid w:val="006B3EF3"/>
    <w:rsid w:val="006C6745"/>
    <w:rsid w:val="006D0008"/>
    <w:rsid w:val="006D6C87"/>
    <w:rsid w:val="006E3174"/>
    <w:rsid w:val="006E3B18"/>
    <w:rsid w:val="00715B3B"/>
    <w:rsid w:val="00721824"/>
    <w:rsid w:val="00741D8E"/>
    <w:rsid w:val="007758FF"/>
    <w:rsid w:val="007A5283"/>
    <w:rsid w:val="007D57C2"/>
    <w:rsid w:val="008064F5"/>
    <w:rsid w:val="00841878"/>
    <w:rsid w:val="008579B8"/>
    <w:rsid w:val="00860E6C"/>
    <w:rsid w:val="00862D3D"/>
    <w:rsid w:val="008B556F"/>
    <w:rsid w:val="008B7BBF"/>
    <w:rsid w:val="008D1B93"/>
    <w:rsid w:val="008E4B81"/>
    <w:rsid w:val="008F6660"/>
    <w:rsid w:val="009146F4"/>
    <w:rsid w:val="0091518A"/>
    <w:rsid w:val="00927AB4"/>
    <w:rsid w:val="00934823"/>
    <w:rsid w:val="00935D7E"/>
    <w:rsid w:val="00952480"/>
    <w:rsid w:val="00976B30"/>
    <w:rsid w:val="00984D92"/>
    <w:rsid w:val="009933B4"/>
    <w:rsid w:val="009A0947"/>
    <w:rsid w:val="009A3C20"/>
    <w:rsid w:val="009E01F5"/>
    <w:rsid w:val="009E117B"/>
    <w:rsid w:val="009F0276"/>
    <w:rsid w:val="009F3E8F"/>
    <w:rsid w:val="009F5E60"/>
    <w:rsid w:val="009F5FC5"/>
    <w:rsid w:val="00A1003A"/>
    <w:rsid w:val="00A17467"/>
    <w:rsid w:val="00A5424E"/>
    <w:rsid w:val="00A579DD"/>
    <w:rsid w:val="00A62751"/>
    <w:rsid w:val="00A640D1"/>
    <w:rsid w:val="00A925DE"/>
    <w:rsid w:val="00AA3811"/>
    <w:rsid w:val="00AA758F"/>
    <w:rsid w:val="00AB5093"/>
    <w:rsid w:val="00AB578E"/>
    <w:rsid w:val="00AB6DFA"/>
    <w:rsid w:val="00AC5CC2"/>
    <w:rsid w:val="00AF6ADA"/>
    <w:rsid w:val="00B2045A"/>
    <w:rsid w:val="00B315F4"/>
    <w:rsid w:val="00B319DF"/>
    <w:rsid w:val="00B41758"/>
    <w:rsid w:val="00B6133F"/>
    <w:rsid w:val="00B81E15"/>
    <w:rsid w:val="00B921DF"/>
    <w:rsid w:val="00B956A5"/>
    <w:rsid w:val="00B97754"/>
    <w:rsid w:val="00BA340A"/>
    <w:rsid w:val="00BB0DC2"/>
    <w:rsid w:val="00BD33A6"/>
    <w:rsid w:val="00BD6746"/>
    <w:rsid w:val="00BE0C0D"/>
    <w:rsid w:val="00C02BCB"/>
    <w:rsid w:val="00C12BB9"/>
    <w:rsid w:val="00C153FE"/>
    <w:rsid w:val="00C22A87"/>
    <w:rsid w:val="00C72F25"/>
    <w:rsid w:val="00C766CD"/>
    <w:rsid w:val="00D1275D"/>
    <w:rsid w:val="00D23D87"/>
    <w:rsid w:val="00D266AF"/>
    <w:rsid w:val="00D4353C"/>
    <w:rsid w:val="00D53FF2"/>
    <w:rsid w:val="00D62B57"/>
    <w:rsid w:val="00D656AB"/>
    <w:rsid w:val="00D70A47"/>
    <w:rsid w:val="00D838F4"/>
    <w:rsid w:val="00DA1D4B"/>
    <w:rsid w:val="00DA4BFF"/>
    <w:rsid w:val="00DB0682"/>
    <w:rsid w:val="00DB51A7"/>
    <w:rsid w:val="00DC2EA2"/>
    <w:rsid w:val="00DC4735"/>
    <w:rsid w:val="00DF28FF"/>
    <w:rsid w:val="00DF390F"/>
    <w:rsid w:val="00DF690D"/>
    <w:rsid w:val="00E3161C"/>
    <w:rsid w:val="00E53C7F"/>
    <w:rsid w:val="00E65EC9"/>
    <w:rsid w:val="00E69914"/>
    <w:rsid w:val="00E9385D"/>
    <w:rsid w:val="00EC5F62"/>
    <w:rsid w:val="00EE7602"/>
    <w:rsid w:val="00EF18A9"/>
    <w:rsid w:val="00F1125B"/>
    <w:rsid w:val="00F15025"/>
    <w:rsid w:val="00F232D1"/>
    <w:rsid w:val="00F36E0E"/>
    <w:rsid w:val="00F50A30"/>
    <w:rsid w:val="00F65CDF"/>
    <w:rsid w:val="00F71289"/>
    <w:rsid w:val="00FB1100"/>
    <w:rsid w:val="00FC090E"/>
    <w:rsid w:val="00FC0E98"/>
    <w:rsid w:val="00FC151C"/>
    <w:rsid w:val="00FD0181"/>
    <w:rsid w:val="00FD7149"/>
    <w:rsid w:val="00FF1C8D"/>
    <w:rsid w:val="00FF746C"/>
    <w:rsid w:val="032B5FB3"/>
    <w:rsid w:val="0C67E143"/>
    <w:rsid w:val="12456E41"/>
    <w:rsid w:val="15228DB1"/>
    <w:rsid w:val="174DD582"/>
    <w:rsid w:val="1E0785A7"/>
    <w:rsid w:val="22158EF0"/>
    <w:rsid w:val="2E9D0399"/>
    <w:rsid w:val="48A22559"/>
    <w:rsid w:val="5002982C"/>
    <w:rsid w:val="514783BD"/>
    <w:rsid w:val="5406A310"/>
    <w:rsid w:val="5851945B"/>
    <w:rsid w:val="58C79CFF"/>
    <w:rsid w:val="5B263EF4"/>
    <w:rsid w:val="5BB197A7"/>
    <w:rsid w:val="66F29CAA"/>
    <w:rsid w:val="6794A040"/>
    <w:rsid w:val="6F6E50CC"/>
    <w:rsid w:val="733191E8"/>
    <w:rsid w:val="7EDB99C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DA7BD"/>
  <w15:docId w15:val="{D8F573B4-3162-4BB7-AB00-E9C509CA3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B57"/>
    <w:rPr>
      <w:rFonts w:ascii="Calibri" w:eastAsia="Calibri" w:hAnsi="Calibri" w:cs="Calibri"/>
    </w:rPr>
  </w:style>
  <w:style w:type="paragraph" w:styleId="Heading1">
    <w:name w:val="heading 1"/>
    <w:basedOn w:val="Normal"/>
    <w:next w:val="Normal"/>
    <w:link w:val="Heading1Char"/>
    <w:uiPriority w:val="99"/>
    <w:qFormat/>
    <w:rsid w:val="00D62B57"/>
    <w:pPr>
      <w:keepNext/>
      <w:keepLines/>
      <w:numPr>
        <w:numId w:val="1"/>
      </w:numPr>
      <w:spacing w:before="480" w:after="0"/>
      <w:outlineLvl w:val="0"/>
    </w:pPr>
    <w:rPr>
      <w:rFonts w:ascii="Arial" w:eastAsia="Times New Roman" w:hAnsi="Arial" w:cs="Times New Roman"/>
      <w:b/>
      <w:bCs/>
      <w:color w:val="365F91"/>
      <w:sz w:val="28"/>
      <w:szCs w:val="28"/>
    </w:rPr>
  </w:style>
  <w:style w:type="paragraph" w:styleId="Heading2">
    <w:name w:val="heading 2"/>
    <w:basedOn w:val="Normal"/>
    <w:next w:val="Normal"/>
    <w:link w:val="Heading2Char"/>
    <w:uiPriority w:val="9"/>
    <w:unhideWhenUsed/>
    <w:qFormat/>
    <w:rsid w:val="000C5F9E"/>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C5F9E"/>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C5F9E"/>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C5F9E"/>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C5F9E"/>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C5F9E"/>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C5F9E"/>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C5F9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2B57"/>
    <w:rPr>
      <w:rFonts w:ascii="Arial" w:eastAsia="Times New Roman" w:hAnsi="Arial" w:cs="Times New Roman"/>
      <w:b/>
      <w:bCs/>
      <w:color w:val="365F91"/>
      <w:sz w:val="28"/>
      <w:szCs w:val="28"/>
    </w:rPr>
  </w:style>
  <w:style w:type="paragraph" w:styleId="ListParagraph">
    <w:name w:val="List Paragraph"/>
    <w:basedOn w:val="Normal"/>
    <w:uiPriority w:val="34"/>
    <w:qFormat/>
    <w:rsid w:val="00D62B57"/>
    <w:pPr>
      <w:ind w:left="720"/>
      <w:contextualSpacing/>
    </w:pPr>
  </w:style>
  <w:style w:type="paragraph" w:styleId="Header">
    <w:name w:val="header"/>
    <w:basedOn w:val="Normal"/>
    <w:link w:val="HeaderChar"/>
    <w:uiPriority w:val="99"/>
    <w:unhideWhenUsed/>
    <w:rsid w:val="007218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824"/>
    <w:rPr>
      <w:rFonts w:ascii="Calibri" w:eastAsia="Calibri" w:hAnsi="Calibri" w:cs="Calibri"/>
    </w:rPr>
  </w:style>
  <w:style w:type="paragraph" w:styleId="Footer">
    <w:name w:val="footer"/>
    <w:basedOn w:val="Normal"/>
    <w:link w:val="FooterChar"/>
    <w:uiPriority w:val="99"/>
    <w:unhideWhenUsed/>
    <w:rsid w:val="007218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824"/>
    <w:rPr>
      <w:rFonts w:ascii="Calibri" w:eastAsia="Calibri" w:hAnsi="Calibri" w:cs="Calibri"/>
    </w:rPr>
  </w:style>
  <w:style w:type="paragraph" w:styleId="BalloonText">
    <w:name w:val="Balloon Text"/>
    <w:basedOn w:val="Normal"/>
    <w:link w:val="BalloonTextChar"/>
    <w:uiPriority w:val="99"/>
    <w:semiHidden/>
    <w:unhideWhenUsed/>
    <w:rsid w:val="007218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824"/>
    <w:rPr>
      <w:rFonts w:ascii="Tahoma" w:eastAsia="Calibri" w:hAnsi="Tahoma" w:cs="Tahoma"/>
      <w:sz w:val="16"/>
      <w:szCs w:val="16"/>
    </w:rPr>
  </w:style>
  <w:style w:type="character" w:styleId="CommentReference">
    <w:name w:val="annotation reference"/>
    <w:basedOn w:val="DefaultParagraphFont"/>
    <w:uiPriority w:val="99"/>
    <w:semiHidden/>
    <w:unhideWhenUsed/>
    <w:rsid w:val="005742EB"/>
    <w:rPr>
      <w:sz w:val="16"/>
      <w:szCs w:val="16"/>
    </w:rPr>
  </w:style>
  <w:style w:type="paragraph" w:styleId="CommentText">
    <w:name w:val="annotation text"/>
    <w:basedOn w:val="Normal"/>
    <w:link w:val="CommentTextChar"/>
    <w:uiPriority w:val="99"/>
    <w:semiHidden/>
    <w:unhideWhenUsed/>
    <w:rsid w:val="005742EB"/>
    <w:pPr>
      <w:spacing w:line="240" w:lineRule="auto"/>
    </w:pPr>
    <w:rPr>
      <w:sz w:val="20"/>
      <w:szCs w:val="20"/>
    </w:rPr>
  </w:style>
  <w:style w:type="character" w:customStyle="1" w:styleId="CommentTextChar">
    <w:name w:val="Comment Text Char"/>
    <w:basedOn w:val="DefaultParagraphFont"/>
    <w:link w:val="CommentText"/>
    <w:uiPriority w:val="99"/>
    <w:semiHidden/>
    <w:rsid w:val="005742EB"/>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5742EB"/>
    <w:rPr>
      <w:b/>
      <w:bCs/>
    </w:rPr>
  </w:style>
  <w:style w:type="character" w:customStyle="1" w:styleId="CommentSubjectChar">
    <w:name w:val="Comment Subject Char"/>
    <w:basedOn w:val="CommentTextChar"/>
    <w:link w:val="CommentSubject"/>
    <w:uiPriority w:val="99"/>
    <w:semiHidden/>
    <w:rsid w:val="005742EB"/>
    <w:rPr>
      <w:rFonts w:ascii="Calibri" w:eastAsia="Calibri" w:hAnsi="Calibri" w:cs="Calibri"/>
      <w:b/>
      <w:bCs/>
      <w:sz w:val="20"/>
      <w:szCs w:val="20"/>
    </w:rPr>
  </w:style>
  <w:style w:type="character" w:customStyle="1" w:styleId="Heading2Char">
    <w:name w:val="Heading 2 Char"/>
    <w:basedOn w:val="DefaultParagraphFont"/>
    <w:link w:val="Heading2"/>
    <w:uiPriority w:val="9"/>
    <w:rsid w:val="000C5F9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0C5F9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C5F9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C5F9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C5F9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C5F9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C5F9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C5F9E"/>
    <w:rPr>
      <w:rFonts w:asciiTheme="majorHAnsi" w:eastAsiaTheme="majorEastAsia" w:hAnsiTheme="majorHAnsi" w:cstheme="majorBidi"/>
      <w:i/>
      <w:iCs/>
      <w:color w:val="404040" w:themeColor="text1" w:themeTint="BF"/>
      <w:sz w:val="20"/>
      <w:szCs w:val="20"/>
    </w:rPr>
  </w:style>
  <w:style w:type="numbering" w:customStyle="1" w:styleId="Style1">
    <w:name w:val="Style1"/>
    <w:uiPriority w:val="99"/>
    <w:rsid w:val="000D381A"/>
    <w:pPr>
      <w:numPr>
        <w:numId w:val="2"/>
      </w:numPr>
    </w:pPr>
  </w:style>
  <w:style w:type="character" w:styleId="Hyperlink">
    <w:name w:val="Hyperlink"/>
    <w:basedOn w:val="DefaultParagraphFont"/>
    <w:uiPriority w:val="99"/>
    <w:unhideWhenUsed/>
    <w:rsid w:val="0016614E"/>
    <w:rPr>
      <w:color w:val="0000FF" w:themeColor="hyperlink"/>
      <w:u w:val="single"/>
    </w:rPr>
  </w:style>
  <w:style w:type="character" w:styleId="UnresolvedMention">
    <w:name w:val="Unresolved Mention"/>
    <w:basedOn w:val="DefaultParagraphFont"/>
    <w:uiPriority w:val="99"/>
    <w:semiHidden/>
    <w:unhideWhenUsed/>
    <w:rsid w:val="001661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935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a5ee3c5-b487-42bb-9418-d2fda1baf531">
      <Terms xmlns="http://schemas.microsoft.com/office/infopath/2007/PartnerControls"/>
    </lcf76f155ced4ddcb4097134ff3c332f>
    <TaxCatchAll xmlns="98917f2e-fe43-49cb-9a5c-0252cb378267">
      <Value>531</Value>
      <Value>530</Value>
      <Value>657</Value>
      <Value>526</Value>
      <Value>532</Value>
    </TaxCatchAll>
    <odule_x0020_No_x002e_ xmlns="7a5ee3c5-b487-42bb-9418-d2fda1baf531" xsi:nil="true"/>
    <Digital_x0020_Resource_x003f_ xmlns="7a5ee3c5-b487-42bb-9418-d2fda1baf531">false</Digital_x0020_Resource_x003f_>
    <Sub_x0020_Category xmlns="7a5ee3c5-b487-42bb-9418-d2fda1baf531" xsi:nil="true"/>
    <m064a3644c00483295f08f820c17c06d xmlns="7a5ee3c5-b487-42bb-9418-d2fda1baf531">
      <Terms xmlns="http://schemas.microsoft.com/office/infopath/2007/PartnerControls">
        <TermInfo xmlns="http://schemas.microsoft.com/office/infopath/2007/PartnerControls">
          <TermName xmlns="http://schemas.microsoft.com/office/infopath/2007/PartnerControls">Job Descriptions</TermName>
          <TermId xmlns="http://schemas.microsoft.com/office/infopath/2007/PartnerControls">1420bce0-c8fb-4fd3-8754-8aab49e6059d</TermId>
        </TermInfo>
      </Terms>
    </m064a3644c00483295f08f820c17c06d>
    <k52e49542e2942f98c9b422e6ed4209d xmlns="7a5ee3c5-b487-42bb-9418-d2fda1baf531">
      <Terms xmlns="http://schemas.microsoft.com/office/infopath/2007/PartnerControls"/>
    </k52e49542e2942f98c9b422e6ed4209d>
    <EmailTo xmlns="http://schemas.microsoft.com/sharepoint/v3" xsi:nil="true"/>
    <EmailHeaders xmlns="http://schemas.microsoft.com/sharepoint/v4" xsi:nil="true"/>
    <nb95b71446384b66bd134004f0a91d08 xmlns="7a5ee3c5-b487-42bb-9418-d2fda1baf531">
      <Terms xmlns="http://schemas.microsoft.com/office/infopath/2007/PartnerControls">
        <TermInfo xmlns="http://schemas.microsoft.com/office/infopath/2007/PartnerControls">
          <TermName xmlns="http://schemas.microsoft.com/office/infopath/2007/PartnerControls">Wales</TermName>
          <TermId xmlns="http://schemas.microsoft.com/office/infopath/2007/PartnerControls">2fa929ee-5f49-44a6-8aa7-026074b99c1c</TermId>
        </TermInfo>
      </Terms>
    </nb95b71446384b66bd134004f0a91d08>
    <EmailFrom xmlns="http://schemas.microsoft.com/sharepoint/v3" xsi:nil="true"/>
    <EmailSender xmlns="http://schemas.microsoft.com/sharepoint/v3" xsi:nil="true"/>
    <d81529e8384c4ca69c43c86a256e6a44 xmlns="7a5ee3c5-b487-42bb-9418-d2fda1baf531">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f5aed4c9-4c17-4d9f-ad92-20b83b57f12d</TermId>
        </TermInfo>
      </Terms>
    </d81529e8384c4ca69c43c86a256e6a44>
    <Most_x0020_Popular xmlns="7a5ee3c5-b487-42bb-9418-d2fda1baf531">false</Most_x0020_Popular>
    <Expires xmlns="7a5ee3c5-b487-42bb-9418-d2fda1baf531">2030-07-31T23:00:00+00:00</Expires>
    <a0592c58605c4c51908e592a17041861 xmlns="7a5ee3c5-b487-42bb-9418-d2fda1baf531">
      <Terms xmlns="http://schemas.microsoft.com/office/infopath/2007/PartnerControls">
        <TermInfo xmlns="http://schemas.microsoft.com/office/infopath/2007/PartnerControls">
          <TermName xmlns="http://schemas.microsoft.com/office/infopath/2007/PartnerControls">Job Descriptions</TermName>
          <TermId xmlns="http://schemas.microsoft.com/office/infopath/2007/PartnerControls">83b2cf3a-8f4f-4682-9040-e365eb4a2c41</TermId>
        </TermInfo>
      </Terms>
    </a0592c58605c4c51908e592a17041861>
    <Order0 xmlns="7a5ee3c5-b487-42bb-9418-d2fda1baf531" xsi:nil="true"/>
    <EmailSubject xmlns="http://schemas.microsoft.com/sharepoint/v3" xsi:nil="true"/>
    <_dlc_DocIdUrl xmlns="7a5ee3c5-b487-42bb-9418-d2fda1baf531">
      <Url xsi:nil="true"/>
      <Description xsi:nil="true"/>
    </_dlc_DocIdUrl>
    <Most_x0020_Recent xmlns="7a5ee3c5-b487-42bb-9418-d2fda1baf531">false</Most_x0020_Recent>
    <_dlc_DocIdPersistId xmlns="7a5ee3c5-b487-42bb-9418-d2fda1baf531" xsi:nil="true"/>
    <_dlc_DocId xmlns="7a5ee3c5-b487-42bb-9418-d2fda1baf531" xsi:nil="true"/>
    <g5fdf8524b6440969b2bd2a62a86bc59 xmlns="7a5ee3c5-b487-42bb-9418-d2fda1baf531">
      <Terms xmlns="http://schemas.microsoft.com/office/infopath/2007/PartnerControls">
        <TermInfo xmlns="http://schemas.microsoft.com/office/infopath/2007/PartnerControls">
          <TermName xmlns="http://schemas.microsoft.com/office/infopath/2007/PartnerControls">HR</TermName>
          <TermId xmlns="http://schemas.microsoft.com/office/infopath/2007/PartnerControls">95d5ae52-4129-412a-b652-4367d4c9d149</TermId>
        </TermInfo>
      </Terms>
    </g5fdf8524b6440969b2bd2a62a86bc59>
    <EmailCc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22BDA19930FB41A9569BDEEBDF75C0" ma:contentTypeVersion="59" ma:contentTypeDescription="Create a new document." ma:contentTypeScope="" ma:versionID="25edcf672de523e8f14348bb39fa2b5f">
  <xsd:schema xmlns:xsd="http://www.w3.org/2001/XMLSchema" xmlns:xs="http://www.w3.org/2001/XMLSchema" xmlns:p="http://schemas.microsoft.com/office/2006/metadata/properties" xmlns:ns1="http://schemas.microsoft.com/sharepoint/v3" xmlns:ns2="7a5ee3c5-b487-42bb-9418-d2fda1baf531" xmlns:ns3="98917f2e-fe43-49cb-9a5c-0252cb378267" xmlns:ns4="http://schemas.microsoft.com/sharepoint/v4" targetNamespace="http://schemas.microsoft.com/office/2006/metadata/properties" ma:root="true" ma:fieldsID="d7b207325eb6cc7e1e75021ec8dfe564" ns1:_="" ns2:_="" ns3:_="" ns4:_="">
    <xsd:import namespace="http://schemas.microsoft.com/sharepoint/v3"/>
    <xsd:import namespace="7a5ee3c5-b487-42bb-9418-d2fda1baf531"/>
    <xsd:import namespace="98917f2e-fe43-49cb-9a5c-0252cb37826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Expires"/>
                <xsd:element ref="ns2:odule_x0020_No_x002e_" minOccurs="0"/>
                <xsd:element ref="ns2:Digital_x0020_Resource_x003f_" minOccurs="0"/>
                <xsd:element ref="ns1:EmailFrom" minOccurs="0"/>
                <xsd:element ref="ns1:EmailTo" minOccurs="0"/>
                <xsd:element ref="ns2:m064a3644c00483295f08f820c17c06d" minOccurs="0"/>
                <xsd:element ref="ns1:EmailCc" minOccurs="0"/>
                <xsd:element ref="ns2:a0592c58605c4c51908e592a17041861" minOccurs="0"/>
                <xsd:element ref="ns2:nb95b71446384b66bd134004f0a91d08" minOccurs="0"/>
                <xsd:element ref="ns2:Order0" minOccurs="0"/>
                <xsd:element ref="ns2:Most_x0020_Recent" minOccurs="0"/>
                <xsd:element ref="ns2:Most_x0020_Popular" minOccurs="0"/>
                <xsd:element ref="ns3:TaxCatchAll" minOccurs="0"/>
                <xsd:element ref="ns2:g5fdf8524b6440969b2bd2a62a86bc59" minOccurs="0"/>
                <xsd:element ref="ns2:d81529e8384c4ca69c43c86a256e6a44" minOccurs="0"/>
                <xsd:element ref="ns2:MediaServiceMetadata" minOccurs="0"/>
                <xsd:element ref="ns2:MediaServiceFastMetadata" minOccurs="0"/>
                <xsd:element ref="ns2:MediaServiceAutoKeyPoints" minOccurs="0"/>
                <xsd:element ref="ns2:MediaServiceKeyPoints" minOccurs="0"/>
                <xsd:element ref="ns2:k52e49542e2942f98c9b422e6ed4209d" minOccurs="0"/>
                <xsd:element ref="ns3:SharedWithUsers" minOccurs="0"/>
                <xsd:element ref="ns3:SharedWithDetails" minOccurs="0"/>
                <xsd:element ref="ns1:EmailSender" minOccurs="0"/>
                <xsd:element ref="ns1:EmailSubject" minOccurs="0"/>
                <xsd:element ref="ns4:EmailHeader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2:MediaServiceSearchProperties" minOccurs="0"/>
                <xsd:element ref="ns2:MediaServiceObjectDetectorVersions" minOccurs="0"/>
                <xsd:element ref="ns2:MediaServiceBillingMetadata" minOccurs="0"/>
                <xsd:element ref="ns2:Sub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From" ma:index="17" nillable="true" ma:displayName="E-Mail From" ma:hidden="true" ma:internalName="EmailFrom" ma:readOnly="false">
      <xsd:simpleType>
        <xsd:restriction base="dms:Text"/>
      </xsd:simpleType>
    </xsd:element>
    <xsd:element name="EmailTo" ma:index="18" nillable="true" ma:displayName="E-Mail To" ma:description="" ma:hidden="true" ma:internalName="EmailTo" ma:readOnly="false">
      <xsd:simpleType>
        <xsd:restriction base="dms:Note">
          <xsd:maxLength value="255"/>
        </xsd:restriction>
      </xsd:simpleType>
    </xsd:element>
    <xsd:element name="EmailCc" ma:index="20" nillable="true" ma:displayName="E-Mail Cc" ma:description="" ma:hidden="true" ma:internalName="EmailCc" ma:readOnly="false">
      <xsd:simpleType>
        <xsd:restriction base="dms:Note">
          <xsd:maxLength value="255"/>
        </xsd:restriction>
      </xsd:simpleType>
    </xsd:element>
    <xsd:element name="EmailSender" ma:index="40" nillable="true" ma:displayName="E-Mail Sender" ma:description="" ma:hidden="true" ma:internalName="EmailSender" ma:readOnly="false">
      <xsd:simpleType>
        <xsd:restriction base="dms:Note">
          <xsd:maxLength value="255"/>
        </xsd:restriction>
      </xsd:simpleType>
    </xsd:element>
    <xsd:element name="EmailSubject" ma:index="41" nillable="true" ma:displayName="E-Mail Subject" ma:hidden="true" ma:internalName="EmailSubject"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5ee3c5-b487-42bb-9418-d2fda1baf53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false">
      <xsd:simpleType>
        <xsd:restriction base="dms:Text"/>
      </xsd:simpleType>
    </xsd:element>
    <xsd:element name="_dlc_DocIdUrl" ma:index="9" nillable="true" ma:displayName="Document ID" ma:description="Permanent link to this document." ma:format="Hyperlink"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Expires" ma:index="14" ma:displayName="Expires" ma:format="DateOnly" ma:indexed="true" ma:internalName="Expires" ma:readOnly="false">
      <xsd:simpleType>
        <xsd:restriction base="dms:DateTime"/>
      </xsd:simpleType>
    </xsd:element>
    <xsd:element name="odule_x0020_No_x002e_" ma:index="15" nillable="true" ma:displayName="Module No." ma:description="The module number associated with the document" ma:indexed="true" ma:internalName="odule_x0020_No_x002e_" ma:readOnly="false">
      <xsd:simpleType>
        <xsd:restriction base="dms:Text">
          <xsd:maxLength value="255"/>
        </xsd:restriction>
      </xsd:simpleType>
    </xsd:element>
    <xsd:element name="Digital_x0020_Resource_x003f_" ma:index="16" nillable="true" ma:displayName="Digital Resource?" ma:default="0" ma:description="Tick to indicate digital resource - item will appear near the top of the list" ma:internalName="Digital_x0020_Resource_x003f_" ma:readOnly="false">
      <xsd:simpleType>
        <xsd:restriction base="dms:Boolean"/>
      </xsd:simpleType>
    </xsd:element>
    <xsd:element name="m064a3644c00483295f08f820c17c06d" ma:index="19" ma:taxonomy="true" ma:internalName="m064a3644c00483295f08f820c17c06d" ma:taxonomyFieldName="Topic" ma:displayName="Topic" ma:indexed="true" ma:readOnly="false" ma:fieldId="{6064a364-4c00-4832-95f0-8f820c17c06d}" ma:sspId="9dca3a3b-1f91-4153-80b6-b9fe4e628316" ma:termSetId="456af686-efcc-413d-a41c-c6017523796c" ma:anchorId="358d7df8-5dba-4f6a-ac2a-6e69f9a35e3d" ma:open="false" ma:isKeyword="false">
      <xsd:complexType>
        <xsd:sequence>
          <xsd:element ref="pc:Terms" minOccurs="0" maxOccurs="1"/>
        </xsd:sequence>
      </xsd:complexType>
    </xsd:element>
    <xsd:element name="a0592c58605c4c51908e592a17041861" ma:index="21" ma:taxonomy="true" ma:internalName="a0592c58605c4c51908e592a17041861" ma:taxonomyFieldName="Document_x0020_Type" ma:displayName="Document Type" ma:indexed="true" ma:readOnly="false" ma:fieldId="{a0592c58-605c-4c51-908e-592a17041861}" ma:sspId="9dca3a3b-1f91-4153-80b6-b9fe4e628316" ma:termSetId="456af686-efcc-413d-a41c-c6017523796c" ma:anchorId="af7cf1d7-3172-49b9-bc04-51906f7e052a" ma:open="false" ma:isKeyword="false">
      <xsd:complexType>
        <xsd:sequence>
          <xsd:element ref="pc:Terms" minOccurs="0" maxOccurs="1"/>
        </xsd:sequence>
      </xsd:complexType>
    </xsd:element>
    <xsd:element name="nb95b71446384b66bd134004f0a91d08" ma:index="24" ma:taxonomy="true" ma:internalName="nb95b71446384b66bd134004f0a91d08" ma:taxonomyFieldName="Region_x0020_and_x0020_UA" ma:displayName="Region and UA" ma:readOnly="false" ma:default="" ma:fieldId="{7b95b714-4638-4b66-bd13-4004f0a91d08}" ma:sspId="9dca3a3b-1f91-4153-80b6-b9fe4e628316" ma:termSetId="456af686-efcc-413d-a41c-c6017523796c" ma:anchorId="6bea10dd-29d6-4047-b8a5-86d7b7ff2421" ma:open="false" ma:isKeyword="false">
      <xsd:complexType>
        <xsd:sequence>
          <xsd:element ref="pc:Terms" minOccurs="0" maxOccurs="1"/>
        </xsd:sequence>
      </xsd:complexType>
    </xsd:element>
    <xsd:element name="Order0" ma:index="26" nillable="true" ma:displayName="Order" ma:internalName="Order0" ma:readOnly="false" ma:percentage="FALSE">
      <xsd:simpleType>
        <xsd:restriction base="dms:Number"/>
      </xsd:simpleType>
    </xsd:element>
    <xsd:element name="Most_x0020_Recent" ma:index="27" nillable="true" ma:displayName="Most Recent" ma:default="0" ma:description="Promote to Most Recent List?" ma:indexed="true" ma:internalName="Most_x0020_Recent" ma:readOnly="false">
      <xsd:simpleType>
        <xsd:restriction base="dms:Boolean"/>
      </xsd:simpleType>
    </xsd:element>
    <xsd:element name="Most_x0020_Popular" ma:index="28" nillable="true" ma:displayName="Most Popular" ma:default="0" ma:description="Promote to Most Popular?" ma:indexed="true" ma:internalName="Most_x0020_Popular" ma:readOnly="false">
      <xsd:simpleType>
        <xsd:restriction base="dms:Boolean"/>
      </xsd:simpleType>
    </xsd:element>
    <xsd:element name="g5fdf8524b6440969b2bd2a62a86bc59" ma:index="30" ma:taxonomy="true" ma:internalName="g5fdf8524b6440969b2bd2a62a86bc59" ma:taxonomyFieldName="Department" ma:displayName="Department" ma:indexed="true" ma:readOnly="false" ma:default="" ma:fieldId="{05fdf852-4b64-4096-9b2b-d2a62a86bc59}" ma:sspId="9dca3a3b-1f91-4153-80b6-b9fe4e628316" ma:termSetId="456af686-efcc-413d-a41c-c6017523796c" ma:anchorId="4152d757-25f8-4a6c-b777-8ce80bd02ffa" ma:open="false" ma:isKeyword="false">
      <xsd:complexType>
        <xsd:sequence>
          <xsd:element ref="pc:Terms" minOccurs="0" maxOccurs="1"/>
        </xsd:sequence>
      </xsd:complexType>
    </xsd:element>
    <xsd:element name="d81529e8384c4ca69c43c86a256e6a44" ma:index="31" ma:taxonomy="true" ma:internalName="d81529e8384c4ca69c43c86a256e6a44" ma:taxonomyFieldName="Language" ma:displayName="Language" ma:readOnly="false" ma:default="" ma:fieldId="{d81529e8-384c-4ca6-9c43-c86a256e6a44}" ma:sspId="9dca3a3b-1f91-4153-80b6-b9fe4e628316" ma:termSetId="456af686-efcc-413d-a41c-c6017523796c" ma:anchorId="5f5a9e09-a4a2-47d5-8cc0-7fdec28f3ac4" ma:open="false" ma:isKeyword="false">
      <xsd:complexType>
        <xsd:sequence>
          <xsd:element ref="pc:Terms" minOccurs="0" maxOccurs="1"/>
        </xsd:sequence>
      </xsd:complexType>
    </xsd:element>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element name="k52e49542e2942f98c9b422e6ed4209d" ma:index="37" nillable="true" ma:taxonomy="true" ma:internalName="k52e49542e2942f98c9b422e6ed4209d" ma:taxonomyFieldName="Test" ma:displayName="Test" ma:default="" ma:fieldId="{452e4954-2e29-42f9-8c9b-422e6ed4209d}" ma:sspId="9dca3a3b-1f91-4153-80b6-b9fe4e628316" ma:termSetId="976e5b62-5fe0-40fa-8ddf-3ca95a230c30" ma:anchorId="00000000-0000-0000-0000-000000000000" ma:open="false" ma:isKeyword="false">
      <xsd:complexType>
        <xsd:sequence>
          <xsd:element ref="pc:Terms" minOccurs="0" maxOccurs="1"/>
        </xsd:sequence>
      </xsd:complexType>
    </xsd:element>
    <xsd:element name="MediaServiceAutoTags" ma:index="43" nillable="true" ma:displayName="Tags" ma:internalName="MediaServiceAutoTags" ma:readOnly="true">
      <xsd:simpleType>
        <xsd:restriction base="dms:Text"/>
      </xsd:simpleType>
    </xsd:element>
    <xsd:element name="MediaServiceGenerationTime" ma:index="44" nillable="true" ma:displayName="MediaServiceGenerationTime" ma:hidden="true" ma:internalName="MediaServiceGenerationTime" ma:readOnly="true">
      <xsd:simpleType>
        <xsd:restriction base="dms:Text"/>
      </xsd:simpleType>
    </xsd:element>
    <xsd:element name="MediaServiceEventHashCode" ma:index="45" nillable="true" ma:displayName="MediaServiceEventHashCode" ma:hidden="true" ma:internalName="MediaServiceEventHashCode" ma:readOnly="true">
      <xsd:simpleType>
        <xsd:restriction base="dms:Text"/>
      </xsd:simpleType>
    </xsd:element>
    <xsd:element name="MediaServiceOCR" ma:index="46" nillable="true" ma:displayName="Extracted Text" ma:internalName="MediaServiceOCR" ma:readOnly="true">
      <xsd:simpleType>
        <xsd:restriction base="dms:Note">
          <xsd:maxLength value="255"/>
        </xsd:restriction>
      </xsd:simpleType>
    </xsd:element>
    <xsd:element name="MediaServiceDateTaken" ma:index="47" nillable="true" ma:displayName="MediaServiceDateTaken" ma:hidden="true" ma:internalName="MediaServiceDateTaken" ma:readOnly="true">
      <xsd:simpleType>
        <xsd:restriction base="dms:Text"/>
      </xsd:simpleType>
    </xsd:element>
    <xsd:element name="MediaLengthInSeconds" ma:index="48" nillable="true" ma:displayName="MediaLengthInSeconds" ma:hidden="true" ma:internalName="MediaLengthInSeconds" ma:readOnly="true">
      <xsd:simpleType>
        <xsd:restriction base="dms:Unknown"/>
      </xsd:simpleType>
    </xsd:element>
    <xsd:element name="lcf76f155ced4ddcb4097134ff3c332f" ma:index="50" nillable="true" ma:taxonomy="true" ma:internalName="lcf76f155ced4ddcb4097134ff3c332f" ma:taxonomyFieldName="MediaServiceImageTags" ma:displayName="Image Tags" ma:readOnly="false" ma:fieldId="{5cf76f15-5ced-4ddc-b409-7134ff3c332f}" ma:taxonomyMulti="true" ma:sspId="9dca3a3b-1f91-4153-80b6-b9fe4e628316" ma:termSetId="09814cd3-568e-fe90-9814-8d621ff8fb84" ma:anchorId="fba54fb3-c3e1-fe81-a776-ca4b69148c4d" ma:open="true" ma:isKeyword="false">
      <xsd:complexType>
        <xsd:sequence>
          <xsd:element ref="pc:Terms" minOccurs="0" maxOccurs="1"/>
        </xsd:sequence>
      </xsd:complexType>
    </xsd:element>
    <xsd:element name="MediaServiceSearchProperties" ma:index="51" nillable="true" ma:displayName="MediaServiceSearchProperties" ma:hidden="true" ma:internalName="MediaServiceSearchProperties" ma:readOnly="true">
      <xsd:simpleType>
        <xsd:restriction base="dms:Note"/>
      </xsd:simpleType>
    </xsd:element>
    <xsd:element name="MediaServiceObjectDetectorVersions" ma:index="52" nillable="true" ma:displayName="MediaServiceObjectDetectorVersions" ma:hidden="true" ma:indexed="true" ma:internalName="MediaServiceObjectDetectorVersions" ma:readOnly="true">
      <xsd:simpleType>
        <xsd:restriction base="dms:Text"/>
      </xsd:simpleType>
    </xsd:element>
    <xsd:element name="MediaServiceBillingMetadata" ma:index="53" nillable="true" ma:displayName="MediaServiceBillingMetadata" ma:hidden="true" ma:internalName="MediaServiceBillingMetadata" ma:readOnly="true">
      <xsd:simpleType>
        <xsd:restriction base="dms:Note"/>
      </xsd:simpleType>
    </xsd:element>
    <xsd:element name="Sub_x0020_Category" ma:index="54" nillable="true" ma:displayName="Committee" ma:format="Dropdown" ma:indexed="true" ma:internalName="Sub_x0020_Category">
      <xsd:simpleType>
        <xsd:restriction base="dms:Choice">
          <xsd:enumeration value="EDI &amp; Welsh Language"/>
          <xsd:enumeration value="Disability Sub Group"/>
          <xsd:enumeration value="Four Nations Meeting"/>
          <xsd:enumeration value="Trauma Informed Practice"/>
          <xsd:enumeration value="Welsh Language Standards Monitoring"/>
        </xsd:restriction>
      </xsd:simpleType>
    </xsd:element>
  </xsd:schema>
  <xsd:schema xmlns:xsd="http://www.w3.org/2001/XMLSchema" xmlns:xs="http://www.w3.org/2001/XMLSchema" xmlns:dms="http://schemas.microsoft.com/office/2006/documentManagement/types" xmlns:pc="http://schemas.microsoft.com/office/infopath/2007/PartnerControls" targetNamespace="98917f2e-fe43-49cb-9a5c-0252cb378267" elementFormDefault="qualified">
    <xsd:import namespace="http://schemas.microsoft.com/office/2006/documentManagement/types"/>
    <xsd:import namespace="http://schemas.microsoft.com/office/infopath/2007/PartnerControls"/>
    <xsd:element name="TaxCatchAll" ma:index="29" nillable="true" ma:displayName="Taxonomy Catch All Column" ma:hidden="true" ma:list="{0d2e4c0c-eb88-4995-9fd2-f3762efce6ec}" ma:internalName="TaxCatchAll" ma:showField="CatchAllData" ma:web="98917f2e-fe43-49cb-9a5c-0252cb378267">
      <xsd:complexType>
        <xsd:complexContent>
          <xsd:extension base="dms:MultiChoiceLookup">
            <xsd:sequence>
              <xsd:element name="Value" type="dms:Lookup" maxOccurs="unbounded" minOccurs="0" nillable="true"/>
            </xsd:sequence>
          </xsd:extension>
        </xsd:complexContent>
      </xsd:complexType>
    </xsd:element>
    <xsd:element name="SharedWithUsers" ma:index="3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42" nillable="true" ma:displayName="E-Mail Headers" ma:hidden="true" ma:internalName="EmailHeader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C3E237-E8C7-4511-9F0D-A80810473EC4}">
  <ds:schemaRefs>
    <ds:schemaRef ds:uri="http://schemas.microsoft.com/office/2006/metadata/properties"/>
    <ds:schemaRef ds:uri="http://schemas.microsoft.com/office/infopath/2007/PartnerControls"/>
    <ds:schemaRef ds:uri="8622965f-adfc-46b2-ba8e-05d89d2d4f77"/>
    <ds:schemaRef ds:uri="00b66717-ccfc-4a01-9c6f-4a627d050bd6"/>
  </ds:schemaRefs>
</ds:datastoreItem>
</file>

<file path=customXml/itemProps2.xml><?xml version="1.0" encoding="utf-8"?>
<ds:datastoreItem xmlns:ds="http://schemas.openxmlformats.org/officeDocument/2006/customXml" ds:itemID="{194FD6B7-9495-457D-BF1F-FFF06F4573F8}"/>
</file>

<file path=customXml/itemProps3.xml><?xml version="1.0" encoding="utf-8"?>
<ds:datastoreItem xmlns:ds="http://schemas.openxmlformats.org/officeDocument/2006/customXml" ds:itemID="{EF879C61-1389-46E1-BC88-88C6A2C2EF7C}">
  <ds:schemaRefs>
    <ds:schemaRef ds:uri="http://schemas.openxmlformats.org/officeDocument/2006/bibliography"/>
  </ds:schemaRefs>
</ds:datastoreItem>
</file>

<file path=customXml/itemProps4.xml><?xml version="1.0" encoding="utf-8"?>
<ds:datastoreItem xmlns:ds="http://schemas.openxmlformats.org/officeDocument/2006/customXml" ds:itemID="{8F3E7C8C-E8A9-4822-BC8F-3910269FCE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1134</Words>
  <Characters>6464</Characters>
  <Application>Microsoft Office Word</Application>
  <DocSecurity>0</DocSecurity>
  <Lines>53</Lines>
  <Paragraphs>15</Paragraphs>
  <ScaleCrop>false</ScaleCrop>
  <Company>Careers Wales</Company>
  <LinksUpToDate>false</LinksUpToDate>
  <CharactersWithSpaces>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Analyst</dc:title>
  <dc:creator>Shirley Rogers</dc:creator>
  <cp:keywords>Operational/Development Manager; Operational Development Manager</cp:keywords>
  <cp:lastModifiedBy>Joanne Pugh</cp:lastModifiedBy>
  <cp:revision>2</cp:revision>
  <cp:lastPrinted>2012-06-06T10:39:00Z</cp:lastPrinted>
  <dcterms:created xsi:type="dcterms:W3CDTF">2026-08-19T09:27:00Z</dcterms:created>
  <dcterms:modified xsi:type="dcterms:W3CDTF">2026-08-19T09:27:00Z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0x0101000122BDA19930FB41A9569BDEEBDF75C0</vt:lpwstr>
  </property>
  <property fmtid="{D5CDD505-2E9C-101B-9397-08002B2CF9AE}" pid="3" name="_dlc_DocIdItemGuid">
    <vt:lpwstr>0f342fa8-05b9-4b55-b137-ed69ae200c9f</vt:lpwstr>
  </property>
  <property fmtid="{D5CDD505-2E9C-101B-9397-08002B2CF9AE}" pid="4" name="TaxKeyword">
    <vt:lpwstr>1724;#Operational Development Manager|c3691456-a396-4e72-bad8-fa723f4c0f12;#1762;#Operational/Development Manager|cb2ef344-a894-4672-bb0e-d5fa7f643269</vt:lpwstr>
  </property>
  <property fmtid="{D5CDD505-2E9C-101B-9397-08002B2CF9AE}" pid="5" name="HR Topic">
    <vt:lpwstr>478;#Job Evaluation|1e7392ce-db43-4584-af61-321a0e91415f</vt:lpwstr>
  </property>
  <property fmtid="{D5CDD505-2E9C-101B-9397-08002B2CF9AE}" pid="6" name="Job Title">
    <vt:lpwstr/>
  </property>
  <property fmtid="{D5CDD505-2E9C-101B-9397-08002B2CF9AE}" pid="7" name="HR Document Type">
    <vt:lpwstr>479;#Job Description|26a41843-bd57-4f60-b619-ee39f9765b92</vt:lpwstr>
  </property>
  <property fmtid="{D5CDD505-2E9C-101B-9397-08002B2CF9AE}" pid="8" name="Language">
    <vt:lpwstr>657;#English|f5aed4c9-4c17-4d9f-ad92-20b83b57f12d</vt:lpwstr>
  </property>
  <property fmtid="{D5CDD505-2E9C-101B-9397-08002B2CF9AE}" pid="9" name="Region and UA">
    <vt:lpwstr>526;#Wales|2fa929ee-5f49-44a6-8aa7-026074b99c1c</vt:lpwstr>
  </property>
  <property fmtid="{D5CDD505-2E9C-101B-9397-08002B2CF9AE}" pid="10" name="Department">
    <vt:lpwstr>532;#HR|95d5ae52-4129-412a-b652-4367d4c9d149</vt:lpwstr>
  </property>
  <property fmtid="{D5CDD505-2E9C-101B-9397-08002B2CF9AE}" pid="11" name="Topic">
    <vt:lpwstr>530;#Job Descriptions|1420bce0-c8fb-4fd3-8754-8aab49e6059d</vt:lpwstr>
  </property>
  <property fmtid="{D5CDD505-2E9C-101B-9397-08002B2CF9AE}" pid="12" name="Document Type">
    <vt:lpwstr>531;#Job Descriptions|83b2cf3a-8f4f-4682-9040-e365eb4a2c41</vt:lpwstr>
  </property>
  <property fmtid="{D5CDD505-2E9C-101B-9397-08002B2CF9AE}" pid="13" name="Order">
    <vt:r8>126800</vt:r8>
  </property>
  <property fmtid="{D5CDD505-2E9C-101B-9397-08002B2CF9AE}" pid="14" name="Test">
    <vt:lpwstr/>
  </property>
  <property fmtid="{D5CDD505-2E9C-101B-9397-08002B2CF9AE}" pid="15" name="MediaServiceImageTags">
    <vt:lpwstr/>
  </property>
  <property fmtid="{D5CDD505-2E9C-101B-9397-08002B2CF9AE}" pid="16" name="Document_x0020_Type">
    <vt:lpwstr>531;#Job Descriptions|83b2cf3a-8f4f-4682-9040-e365eb4a2c41</vt:lpwstr>
  </property>
  <property fmtid="{D5CDD505-2E9C-101B-9397-08002B2CF9AE}" pid="17" name="Region_x0020_and_x0020_UA">
    <vt:lpwstr>526;#Wales|2fa929ee-5f49-44a6-8aa7-026074b99c1c</vt:lpwstr>
  </property>
  <property fmtid="{D5CDD505-2E9C-101B-9397-08002B2CF9AE}" pid="18" name="docLang">
    <vt:lpwstr>en</vt:lpwstr>
  </property>
</Properties>
</file>